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4" w:rsidRDefault="001E5624" w:rsidP="001E5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/06/20</w:t>
      </w:r>
    </w:p>
    <w:p w:rsidR="001E5624" w:rsidRDefault="001E5624" w:rsidP="001E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1E5624" w:rsidRDefault="001E5624" w:rsidP="001E5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I „Skąpiec” Moliera- charakterystyka bohaterów </w:t>
      </w:r>
      <w:r>
        <w:rPr>
          <w:rFonts w:ascii="Times New Roman" w:hAnsi="Times New Roman" w:cs="Times New Roman"/>
          <w:b/>
          <w:sz w:val="24"/>
          <w:szCs w:val="24"/>
        </w:rPr>
        <w:t>dramatu</w:t>
      </w:r>
    </w:p>
    <w:p w:rsidR="001E5624" w:rsidRDefault="001E5624" w:rsidP="001E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Komizm jako jakość estetyczna utworu literackiego i jego rodzaje.</w:t>
      </w:r>
    </w:p>
    <w:p w:rsidR="001E5624" w:rsidRDefault="001E5624" w:rsidP="001E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Komedia </w:t>
      </w:r>
      <w:r>
        <w:rPr>
          <w:rFonts w:ascii="Times New Roman" w:hAnsi="Times New Roman" w:cs="Times New Roman"/>
          <w:sz w:val="24"/>
          <w:szCs w:val="24"/>
        </w:rPr>
        <w:t>charakteru</w:t>
      </w:r>
      <w:r>
        <w:rPr>
          <w:rFonts w:ascii="Times New Roman" w:hAnsi="Times New Roman" w:cs="Times New Roman"/>
          <w:sz w:val="24"/>
          <w:szCs w:val="24"/>
        </w:rPr>
        <w:t>- cechy gatunku.</w:t>
      </w:r>
    </w:p>
    <w:p w:rsidR="001E5624" w:rsidRPr="00732D9A" w:rsidRDefault="001E5624" w:rsidP="001E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Charakterystyka bohaterów</w:t>
      </w:r>
      <w:r>
        <w:rPr>
          <w:rFonts w:ascii="Times New Roman" w:hAnsi="Times New Roman" w:cs="Times New Roman"/>
          <w:sz w:val="24"/>
          <w:szCs w:val="24"/>
        </w:rPr>
        <w:t xml:space="preserve"> „Skąpca”</w:t>
      </w:r>
    </w:p>
    <w:p w:rsidR="001E5624" w:rsidRDefault="001E5624" w:rsidP="00732D9A">
      <w:pPr>
        <w:rPr>
          <w:rFonts w:ascii="Times New Roman" w:hAnsi="Times New Roman" w:cs="Times New Roman"/>
          <w:sz w:val="24"/>
          <w:szCs w:val="24"/>
        </w:rPr>
      </w:pPr>
      <w:r w:rsidRPr="001E5624">
        <w:rPr>
          <w:rFonts w:ascii="Times New Roman" w:hAnsi="Times New Roman" w:cs="Times New Roman"/>
          <w:sz w:val="24"/>
          <w:szCs w:val="24"/>
        </w:rPr>
        <w:t>a) Harpagon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E5624" w:rsidRDefault="001E5624" w:rsidP="0073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Kleanta</w:t>
      </w:r>
      <w:proofErr w:type="spellEnd"/>
    </w:p>
    <w:p w:rsidR="001E5624" w:rsidRDefault="001E5624" w:rsidP="0073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Elizy</w:t>
      </w:r>
    </w:p>
    <w:p w:rsidR="001E5624" w:rsidRDefault="001E5624" w:rsidP="0073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Frozyny</w:t>
      </w:r>
      <w:proofErr w:type="spellEnd"/>
    </w:p>
    <w:p w:rsidR="001E5624" w:rsidRDefault="001E5624" w:rsidP="0073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Jakuba.</w:t>
      </w:r>
      <w:bookmarkStart w:id="0" w:name="_GoBack"/>
      <w:bookmarkEnd w:id="0"/>
    </w:p>
    <w:p w:rsidR="001E5624" w:rsidRDefault="001E5624" w:rsidP="00732D9A">
      <w:pPr>
        <w:rPr>
          <w:rFonts w:ascii="Times New Roman" w:hAnsi="Times New Roman" w:cs="Times New Roman"/>
          <w:sz w:val="24"/>
          <w:szCs w:val="24"/>
        </w:rPr>
      </w:pPr>
    </w:p>
    <w:p w:rsidR="001E5624" w:rsidRPr="001E5624" w:rsidRDefault="001E5624" w:rsidP="00732D9A">
      <w:pPr>
        <w:rPr>
          <w:rFonts w:ascii="Times New Roman" w:hAnsi="Times New Roman" w:cs="Times New Roman"/>
          <w:sz w:val="24"/>
          <w:szCs w:val="24"/>
        </w:rPr>
      </w:pPr>
    </w:p>
    <w:p w:rsidR="00732D9A" w:rsidRDefault="00732D9A" w:rsidP="00732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732D9A" w:rsidRDefault="00732D9A" w:rsidP="0073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253E16" w:rsidRDefault="00732D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„Skąpiec” Moliera- akcja i bohaterowie dramatu</w:t>
      </w:r>
    </w:p>
    <w:p w:rsidR="00732D9A" w:rsidRDefault="00732D9A" w:rsidP="009F429A">
      <w:pPr>
        <w:rPr>
          <w:rFonts w:ascii="Times New Roman" w:hAnsi="Times New Roman" w:cs="Times New Roman"/>
          <w:sz w:val="24"/>
          <w:szCs w:val="24"/>
        </w:rPr>
      </w:pPr>
      <w:r w:rsidRPr="00732D9A">
        <w:rPr>
          <w:rFonts w:ascii="Times New Roman" w:hAnsi="Times New Roman" w:cs="Times New Roman"/>
          <w:sz w:val="24"/>
          <w:szCs w:val="24"/>
        </w:rPr>
        <w:t>1. Życie i twórczość Moliera.</w:t>
      </w:r>
    </w:p>
    <w:p w:rsidR="00732D9A" w:rsidRDefault="00732D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Komedia klasycystyczna- cechy gatunku.</w:t>
      </w:r>
    </w:p>
    <w:p w:rsidR="00732D9A" w:rsidRPr="00732D9A" w:rsidRDefault="00732D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Akcja i bohaterowie „Skąpca”</w:t>
      </w:r>
    </w:p>
    <w:p w:rsidR="00732D9A" w:rsidRDefault="00732D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120660" w:rsidRDefault="00120660" w:rsidP="00120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120660" w:rsidRDefault="00120660" w:rsidP="0012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914890" w:rsidRDefault="00120660" w:rsidP="00914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B4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90">
        <w:rPr>
          <w:rFonts w:ascii="Times New Roman" w:hAnsi="Times New Roman" w:cs="Times New Roman"/>
          <w:b/>
          <w:sz w:val="24"/>
          <w:szCs w:val="24"/>
        </w:rPr>
        <w:t>„Pamiętniki” J. Ch. Paska. Mit Sarmaty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Ch. Paska.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interpretacja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Sarmatyzm (zalety i wady szlachty polskiej).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Makaronizacja  języka.</w:t>
      </w:r>
    </w:p>
    <w:p w:rsidR="00120660" w:rsidRDefault="00120660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6316B6" w:rsidRPr="001A204F" w:rsidRDefault="006316B6" w:rsidP="00631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664B4B" w:rsidRDefault="00664B4B" w:rsidP="00664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C655C5" w:rsidRPr="0088695C" w:rsidRDefault="00C655C5" w:rsidP="00C655C5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52F9">
        <w:rPr>
          <w:rFonts w:ascii="Times New Roman" w:hAnsi="Times New Roman" w:cs="Times New Roman"/>
          <w:sz w:val="24"/>
          <w:szCs w:val="24"/>
        </w:rPr>
        <w:t xml:space="preserve">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Życie i twórczość M. Sępa Szarzyńskiego.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„Epitafium Rzymowi”.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0527D6" w:rsidRDefault="000527D6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0527D6" w:rsidRDefault="000527D6" w:rsidP="0005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0527D6" w:rsidRDefault="00006B51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0527D6">
        <w:rPr>
          <w:rFonts w:ascii="Times New Roman" w:hAnsi="Times New Roman" w:cs="Times New Roman"/>
          <w:b/>
          <w:sz w:val="24"/>
          <w:szCs w:val="24"/>
        </w:rPr>
        <w:t xml:space="preserve"> Barok- wprowadzenie do epoki cd</w:t>
      </w:r>
    </w:p>
    <w:p w:rsidR="000527D6" w:rsidRP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1. Dwa nurty sztuki w baroku (metafizyczny i „ światowych rozkoszy”).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2. Cechy sztuki baroku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Przykłady sztuki barokowej w Europie i w Polsce.</w:t>
      </w: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Pr="000527D6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585B44" w:rsidRDefault="00585B44" w:rsidP="00585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Barok- wprowadzenie do epoki</w:t>
      </w:r>
    </w:p>
    <w:p w:rsidR="00585B44" w:rsidRP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1. Czas trwania epoki.</w:t>
      </w:r>
    </w:p>
    <w:p w:rsid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2. Nazwa</w:t>
      </w:r>
      <w:r w:rsidR="002F6988">
        <w:rPr>
          <w:rFonts w:ascii="Times New Roman" w:hAnsi="Times New Roman" w:cs="Times New Roman"/>
          <w:sz w:val="24"/>
          <w:szCs w:val="24"/>
        </w:rPr>
        <w:t>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Światopogląd.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2F6988" w:rsidRPr="00585B44" w:rsidRDefault="002F6988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406640" w:rsidRDefault="000D40B6" w:rsidP="00406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06640" w:rsidRPr="008F0ACD">
        <w:rPr>
          <w:rFonts w:ascii="Times New Roman" w:hAnsi="Times New Roman" w:cs="Times New Roman"/>
          <w:sz w:val="24"/>
          <w:szCs w:val="24"/>
        </w:rPr>
        <w:t>dstawie podręcznika</w:t>
      </w:r>
      <w:r w:rsidR="00406640">
        <w:rPr>
          <w:rFonts w:ascii="Times New Roman" w:hAnsi="Times New Roman" w:cs="Times New Roman"/>
          <w:sz w:val="24"/>
          <w:szCs w:val="24"/>
        </w:rPr>
        <w:t xml:space="preserve"> </w:t>
      </w:r>
      <w:r w:rsidR="00406640"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 w:rsidR="00406640">
        <w:rPr>
          <w:rFonts w:ascii="Times New Roman" w:hAnsi="Times New Roman" w:cs="Times New Roman"/>
          <w:sz w:val="24"/>
          <w:szCs w:val="24"/>
        </w:rPr>
        <w:t>otowego ) zagadnienia do tematu</w:t>
      </w:r>
      <w:r w:rsidR="00406640" w:rsidRPr="008F0ACD">
        <w:rPr>
          <w:rFonts w:ascii="Times New Roman" w:hAnsi="Times New Roman" w:cs="Times New Roman"/>
          <w:sz w:val="24"/>
          <w:szCs w:val="24"/>
        </w:rPr>
        <w:t>:</w:t>
      </w: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„Rozmowa liryczna” K. I. Gałczyńskiego o miłości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 w:rsidRPr="00406640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K. I. Ga</w:t>
      </w:r>
      <w:r w:rsidRPr="00406640">
        <w:rPr>
          <w:rFonts w:ascii="Times New Roman" w:hAnsi="Times New Roman" w:cs="Times New Roman"/>
          <w:sz w:val="24"/>
          <w:szCs w:val="24"/>
        </w:rPr>
        <w:t>łczyńskiego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„Rozmowy lirycznej” Gałczyńskiego.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Pr="000D40B6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0D40B6">
        <w:rPr>
          <w:rFonts w:ascii="Times New Roman" w:hAnsi="Times New Roman" w:cs="Times New Roman"/>
          <w:b/>
          <w:sz w:val="24"/>
          <w:szCs w:val="24"/>
        </w:rPr>
        <w:t>XII Renesans- podsumowanie wiedzy o epoce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 dotyczące renesansu zamieszczone w  podręczniku („Renesans- po</w:t>
      </w:r>
      <w:r w:rsidR="000D40B6">
        <w:rPr>
          <w:rFonts w:ascii="Times New Roman" w:hAnsi="Times New Roman" w:cs="Times New Roman"/>
          <w:sz w:val="24"/>
          <w:szCs w:val="24"/>
        </w:rPr>
        <w:t xml:space="preserve">dsumowanie przed sprawdzianem).- pomiń jedynie dwa pytania  nt. przemówienia. </w:t>
      </w:r>
      <w:r>
        <w:rPr>
          <w:rFonts w:ascii="Times New Roman" w:hAnsi="Times New Roman" w:cs="Times New Roman"/>
          <w:sz w:val="24"/>
          <w:szCs w:val="24"/>
        </w:rPr>
        <w:t>Przerysuj do zeszytu krzyżówkę</w:t>
      </w:r>
      <w:r w:rsidR="00224EDB">
        <w:rPr>
          <w:rFonts w:ascii="Times New Roman" w:hAnsi="Times New Roman" w:cs="Times New Roman"/>
          <w:sz w:val="24"/>
          <w:szCs w:val="24"/>
        </w:rPr>
        <w:t>.</w:t>
      </w: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Pr="00406640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06B51"/>
    <w:rsid w:val="000527D6"/>
    <w:rsid w:val="000837C1"/>
    <w:rsid w:val="000D40B6"/>
    <w:rsid w:val="00120660"/>
    <w:rsid w:val="001D02FD"/>
    <w:rsid w:val="001E5624"/>
    <w:rsid w:val="00224EDB"/>
    <w:rsid w:val="00253E16"/>
    <w:rsid w:val="002F6988"/>
    <w:rsid w:val="00406640"/>
    <w:rsid w:val="004152B6"/>
    <w:rsid w:val="004533CC"/>
    <w:rsid w:val="004809C4"/>
    <w:rsid w:val="00483F9C"/>
    <w:rsid w:val="004B689A"/>
    <w:rsid w:val="004D7C9C"/>
    <w:rsid w:val="00585B44"/>
    <w:rsid w:val="005A6574"/>
    <w:rsid w:val="00600EBF"/>
    <w:rsid w:val="00617F04"/>
    <w:rsid w:val="006316B6"/>
    <w:rsid w:val="00664B4B"/>
    <w:rsid w:val="00732D9A"/>
    <w:rsid w:val="00741CB7"/>
    <w:rsid w:val="00864BA6"/>
    <w:rsid w:val="008F0ACD"/>
    <w:rsid w:val="00914890"/>
    <w:rsid w:val="009F429A"/>
    <w:rsid w:val="00A12824"/>
    <w:rsid w:val="00B475A8"/>
    <w:rsid w:val="00B74234"/>
    <w:rsid w:val="00BC5FB9"/>
    <w:rsid w:val="00BE396B"/>
    <w:rsid w:val="00C655C5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29</cp:revision>
  <dcterms:created xsi:type="dcterms:W3CDTF">2020-03-17T09:35:00Z</dcterms:created>
  <dcterms:modified xsi:type="dcterms:W3CDTF">2020-06-16T11:41:00Z</dcterms:modified>
</cp:coreProperties>
</file>