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CE" w:rsidRPr="00D776A2" w:rsidRDefault="002D30CE" w:rsidP="002D30CE">
      <w:pPr>
        <w:autoSpaceDE w:val="0"/>
        <w:autoSpaceDN w:val="0"/>
        <w:adjustRightInd w:val="0"/>
        <w:spacing w:after="0" w:line="240" w:lineRule="auto"/>
        <w:rPr>
          <w:rFonts w:eastAsia="HelveticaNeueLTPro-Md" w:cstheme="minorHAnsi"/>
          <w:iCs/>
          <w:sz w:val="28"/>
          <w:szCs w:val="28"/>
        </w:rPr>
      </w:pPr>
      <w:r w:rsidRPr="00D776A2">
        <w:rPr>
          <w:rFonts w:eastAsia="HelveticaNeueLTPro-Md" w:cstheme="minorHAnsi"/>
          <w:sz w:val="28"/>
          <w:szCs w:val="28"/>
        </w:rPr>
        <w:t xml:space="preserve">Temat: Przekształcanie wykresu przez symetrię względem osi </w:t>
      </w:r>
      <w:r w:rsidRPr="00D776A2">
        <w:rPr>
          <w:rFonts w:eastAsia="HelveticaNeueLTPro-Md" w:cstheme="minorHAnsi"/>
          <w:i/>
          <w:iCs/>
          <w:sz w:val="28"/>
          <w:szCs w:val="28"/>
        </w:rPr>
        <w:t>OX</w:t>
      </w:r>
      <w:r>
        <w:rPr>
          <w:rFonts w:eastAsia="HelveticaNeueLTPro-Md" w:cstheme="minorHAnsi"/>
          <w:i/>
          <w:iCs/>
          <w:sz w:val="28"/>
          <w:szCs w:val="28"/>
        </w:rPr>
        <w:t xml:space="preserve"> </w:t>
      </w:r>
      <w:r w:rsidRPr="00D776A2">
        <w:rPr>
          <w:rFonts w:eastAsia="HelveticaNeueLTPro-Md" w:cstheme="minorHAnsi"/>
          <w:iCs/>
          <w:sz w:val="28"/>
          <w:szCs w:val="28"/>
        </w:rPr>
        <w:t xml:space="preserve">(lekcja </w:t>
      </w:r>
      <w:proofErr w:type="spellStart"/>
      <w:r w:rsidRPr="00D776A2">
        <w:rPr>
          <w:rFonts w:eastAsia="HelveticaNeueLTPro-Md" w:cstheme="minorHAnsi"/>
          <w:iCs/>
          <w:sz w:val="28"/>
          <w:szCs w:val="28"/>
        </w:rPr>
        <w:t>online</w:t>
      </w:r>
      <w:proofErr w:type="spellEnd"/>
      <w:r w:rsidRPr="00D776A2">
        <w:rPr>
          <w:rFonts w:eastAsia="HelveticaNeueLTPro-Md" w:cstheme="minorHAnsi"/>
          <w:iCs/>
          <w:sz w:val="28"/>
          <w:szCs w:val="28"/>
        </w:rPr>
        <w:t>)</w:t>
      </w:r>
    </w:p>
    <w:p w:rsidR="002D30CE" w:rsidRDefault="002D30CE" w:rsidP="002D30CE"/>
    <w:p w:rsidR="002D30CE" w:rsidRDefault="002D30CE" w:rsidP="002D30CE">
      <w:r>
        <w:t>Podręcznik str. 167</w:t>
      </w:r>
    </w:p>
    <w:p w:rsidR="002D30CE" w:rsidRDefault="002D30CE" w:rsidP="002D30CE">
      <w:r>
        <w:t>Analiza przykładu 1</w:t>
      </w:r>
    </w:p>
    <w:p w:rsidR="002D30CE" w:rsidRDefault="002D30CE" w:rsidP="002D30CE">
      <w:r>
        <w:rPr>
          <w:noProof/>
          <w:lang w:eastAsia="pl-PL"/>
        </w:rPr>
        <w:drawing>
          <wp:inline distT="0" distB="0" distL="0" distR="0">
            <wp:extent cx="5676900" cy="482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CE" w:rsidRDefault="002D30CE" w:rsidP="002D30CE">
      <w:r>
        <w:t>Ćwiczenie 3 str. 168</w:t>
      </w:r>
    </w:p>
    <w:p w:rsidR="002D30CE" w:rsidRDefault="002D30CE" w:rsidP="002D30CE">
      <w:r>
        <w:t>Analiza przykładu 2</w:t>
      </w:r>
    </w:p>
    <w:p w:rsidR="002D30CE" w:rsidRDefault="002D30CE" w:rsidP="002D30CE">
      <w:r>
        <w:t>Ćwiczenie 4 i 5</w:t>
      </w:r>
    </w:p>
    <w:p w:rsidR="002D30CE" w:rsidRDefault="002D30CE" w:rsidP="002D30CE">
      <w:r>
        <w:t>Zadanie 3 str. 169</w:t>
      </w:r>
    </w:p>
    <w:p w:rsidR="0062636C" w:rsidRDefault="0062636C"/>
    <w:sectPr w:rsidR="0062636C" w:rsidSect="00F9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M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D30CE"/>
    <w:rsid w:val="002D30CE"/>
    <w:rsid w:val="0062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2020-05-18T13:07:00Z</dcterms:created>
  <dcterms:modified xsi:type="dcterms:W3CDTF">2020-05-18T13:08:00Z</dcterms:modified>
</cp:coreProperties>
</file>