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36" w:rsidRPr="00074F30" w:rsidRDefault="00074F30">
      <w:pPr>
        <w:rPr>
          <w:b/>
        </w:rPr>
      </w:pPr>
      <w:r w:rsidRPr="00074F30">
        <w:rPr>
          <w:b/>
        </w:rPr>
        <w:t>Drodzy Uczniowie!!!</w:t>
      </w:r>
    </w:p>
    <w:p w:rsidR="003F2167" w:rsidRPr="007920D9" w:rsidRDefault="00074F30" w:rsidP="003F2167">
      <w:pPr>
        <w:rPr>
          <w:b/>
        </w:rPr>
      </w:pPr>
      <w:r w:rsidRPr="00074F30">
        <w:rPr>
          <w:b/>
        </w:rPr>
        <w:t xml:space="preserve">Temat: </w:t>
      </w:r>
      <w:r>
        <w:rPr>
          <w:b/>
        </w:rPr>
        <w:t xml:space="preserve">Importowanie i </w:t>
      </w:r>
      <w:r w:rsidRPr="00074F30">
        <w:rPr>
          <w:b/>
        </w:rPr>
        <w:t xml:space="preserve">Formatowanie warunkowe  danych </w:t>
      </w:r>
      <w:r w:rsidR="003A5FFA">
        <w:rPr>
          <w:b/>
        </w:rPr>
        <w:t xml:space="preserve"> w  </w:t>
      </w:r>
      <w:r w:rsidR="00611BAA">
        <w:rPr>
          <w:b/>
        </w:rPr>
        <w:t>arkuszu kalkulacyjnym-</w:t>
      </w:r>
      <w:r w:rsidR="000A0132">
        <w:rPr>
          <w:b/>
        </w:rPr>
        <w:t xml:space="preserve"> </w:t>
      </w:r>
      <w:r w:rsidR="00611BAA">
        <w:rPr>
          <w:b/>
        </w:rPr>
        <w:t>Zawodniczki</w:t>
      </w:r>
      <w:r w:rsidR="003A5FFA">
        <w:rPr>
          <w:b/>
        </w:rPr>
        <w:t>.</w:t>
      </w:r>
    </w:p>
    <w:p w:rsidR="000A0132" w:rsidRPr="000A0132" w:rsidRDefault="000A0132" w:rsidP="000A0132">
      <w:pPr>
        <w:pStyle w:val="NormalnyWeb"/>
        <w:shd w:val="clear" w:color="auto" w:fill="FFFFFF"/>
        <w:rPr>
          <w:color w:val="1E1E1E"/>
        </w:rPr>
      </w:pPr>
      <w:r w:rsidRPr="000A0132">
        <w:rPr>
          <w:color w:val="1E1E1E"/>
        </w:rPr>
        <w:t>Istnieją dwa sposoby importowania danych z pliku tekstowego do programu Excel: możesz otworzyć go w programie Excel lub zaimportować jako zakres danych zewnętrznych. Istnieją dwa powszechnie używane formaty plików tekstowych:</w:t>
      </w:r>
    </w:p>
    <w:p w:rsidR="000A0132" w:rsidRPr="000A0132" w:rsidRDefault="000A0132" w:rsidP="000A0132">
      <w:pPr>
        <w:pStyle w:val="NormalnyWeb"/>
        <w:numPr>
          <w:ilvl w:val="0"/>
          <w:numId w:val="3"/>
        </w:numPr>
        <w:shd w:val="clear" w:color="auto" w:fill="FFFFFF"/>
        <w:ind w:left="0"/>
        <w:rPr>
          <w:color w:val="1E1E1E"/>
        </w:rPr>
      </w:pPr>
      <w:r w:rsidRPr="000A0132">
        <w:rPr>
          <w:color w:val="1E1E1E"/>
        </w:rPr>
        <w:t>Rozdzielane pliki tekstowe (</w:t>
      </w:r>
      <w:r w:rsidR="00682BFC">
        <w:rPr>
          <w:color w:val="1E1E1E"/>
        </w:rPr>
        <w:t xml:space="preserve">txt), w których znak </w:t>
      </w:r>
      <w:proofErr w:type="spellStart"/>
      <w:r w:rsidR="00682BFC">
        <w:rPr>
          <w:color w:val="1E1E1E"/>
        </w:rPr>
        <w:t>TABULACJi</w:t>
      </w:r>
      <w:proofErr w:type="spellEnd"/>
      <w:r w:rsidR="00682BFC">
        <w:rPr>
          <w:color w:val="1E1E1E"/>
        </w:rPr>
        <w:t xml:space="preserve">  </w:t>
      </w:r>
      <w:r w:rsidRPr="000A0132">
        <w:rPr>
          <w:color w:val="1E1E1E"/>
        </w:rPr>
        <w:t>na ogół oddziela każde pole tekstu.</w:t>
      </w:r>
    </w:p>
    <w:p w:rsidR="000A0132" w:rsidRPr="000A0132" w:rsidRDefault="000A0132" w:rsidP="000A0132">
      <w:pPr>
        <w:pStyle w:val="x-hidden-focus"/>
        <w:numPr>
          <w:ilvl w:val="0"/>
          <w:numId w:val="3"/>
        </w:numPr>
        <w:shd w:val="clear" w:color="auto" w:fill="FFFFFF"/>
        <w:ind w:left="0"/>
        <w:rPr>
          <w:color w:val="1E1E1E"/>
        </w:rPr>
      </w:pPr>
      <w:r w:rsidRPr="000A0132">
        <w:rPr>
          <w:color w:val="1E1E1E"/>
        </w:rPr>
        <w:t>Pliki tekstowe wartości rozdzielanych przecinkami (CSV), w których znak przecinek (,) zwykle oddziela każde pole tekstu.</w:t>
      </w:r>
    </w:p>
    <w:p w:rsidR="000A0132" w:rsidRDefault="000A0132" w:rsidP="000A0132">
      <w:pPr>
        <w:pStyle w:val="NormalnyWeb"/>
        <w:shd w:val="clear" w:color="auto" w:fill="FFFFFF"/>
        <w:rPr>
          <w:color w:val="1E1E1E"/>
        </w:rPr>
      </w:pPr>
      <w:r w:rsidRPr="000A0132">
        <w:rPr>
          <w:color w:val="1E1E1E"/>
        </w:rPr>
        <w:t>Możesz zmienić znak separatora, który jest wykorzystywany zarówno w plikach tekstowych rozdzielanych, jak i CSV. Może to być konieczne, aby upewnić się, że operacja importu przebiega w odpowiedni sposób.</w:t>
      </w:r>
    </w:p>
    <w:p w:rsidR="003E6ADC" w:rsidRPr="003E6ADC" w:rsidRDefault="003E6ADC" w:rsidP="003E6ADC">
      <w:pPr>
        <w:rPr>
          <w:rFonts w:ascii="Times New Roman" w:hAnsi="Times New Roman" w:cs="Times New Roman"/>
          <w:b/>
          <w:sz w:val="24"/>
          <w:szCs w:val="24"/>
        </w:rPr>
      </w:pPr>
      <w:r w:rsidRPr="003E6ADC">
        <w:rPr>
          <w:rFonts w:ascii="Times New Roman" w:hAnsi="Times New Roman" w:cs="Times New Roman"/>
          <w:b/>
          <w:sz w:val="24"/>
          <w:szCs w:val="24"/>
        </w:rPr>
        <w:t>Importowanie danych</w:t>
      </w:r>
    </w:p>
    <w:p w:rsidR="003E6ADC" w:rsidRPr="003E6ADC" w:rsidRDefault="003E6ADC" w:rsidP="003E6ADC">
      <w:pPr>
        <w:rPr>
          <w:rFonts w:ascii="Times New Roman" w:hAnsi="Times New Roman" w:cs="Times New Roman"/>
          <w:sz w:val="24"/>
          <w:szCs w:val="24"/>
        </w:rPr>
      </w:pPr>
      <w:r w:rsidRPr="003E6ADC">
        <w:rPr>
          <w:rFonts w:ascii="Times New Roman" w:hAnsi="Times New Roman" w:cs="Times New Roman"/>
          <w:sz w:val="24"/>
          <w:szCs w:val="24"/>
        </w:rPr>
        <w:t>Aby zaimportować dane z pliku CSV lub innego pliku tekstowego do arkusza Excel należy uruchomić kreator importu danych z menu Dane</w:t>
      </w:r>
    </w:p>
    <w:p w:rsidR="003E6ADC" w:rsidRPr="000A0132" w:rsidRDefault="003E6ADC" w:rsidP="003E6ADC">
      <w:pPr>
        <w:pStyle w:val="NormalnyWeb"/>
        <w:shd w:val="clear" w:color="auto" w:fill="FFFFFF"/>
        <w:rPr>
          <w:color w:val="1E1E1E"/>
        </w:rPr>
      </w:pPr>
      <w:r w:rsidRPr="003F2167">
        <w:t> </w:t>
      </w:r>
      <w:r>
        <w:rPr>
          <w:noProof/>
        </w:rPr>
        <w:drawing>
          <wp:inline distT="0" distB="0" distL="0" distR="0" wp14:anchorId="73D223DE" wp14:editId="5FB6EDEA">
            <wp:extent cx="5705475" cy="2362200"/>
            <wp:effectExtent l="0" t="0" r="9525" b="0"/>
            <wp:docPr id="8" name="Obraz 8" descr="C:\Users\pc\Desktop\pob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pobra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362200"/>
                    </a:xfrm>
                    <a:prstGeom prst="rect">
                      <a:avLst/>
                    </a:prstGeom>
                    <a:noFill/>
                    <a:ln>
                      <a:noFill/>
                    </a:ln>
                  </pic:spPr>
                </pic:pic>
              </a:graphicData>
            </a:graphic>
          </wp:inline>
        </w:drawing>
      </w:r>
    </w:p>
    <w:p w:rsidR="003E6ADC" w:rsidRPr="003E6ADC" w:rsidRDefault="003E6ADC" w:rsidP="003E6ADC">
      <w:pPr>
        <w:pStyle w:val="x-hidden-focus"/>
        <w:shd w:val="clear" w:color="auto" w:fill="FFFFFF"/>
        <w:rPr>
          <w:color w:val="1E1E1E"/>
        </w:rPr>
      </w:pPr>
      <w:r w:rsidRPr="003E6ADC">
        <w:rPr>
          <w:color w:val="1E1E1E"/>
        </w:rPr>
        <w:t>Za pomocą polecenia </w:t>
      </w:r>
      <w:r w:rsidRPr="003E6ADC">
        <w:rPr>
          <w:b/>
          <w:bCs/>
          <w:color w:val="1E1E1E"/>
        </w:rPr>
        <w:t>Otwórz</w:t>
      </w:r>
      <w:r w:rsidRPr="003E6ADC">
        <w:rPr>
          <w:color w:val="1E1E1E"/>
        </w:rPr>
        <w:t> można otworzyć plik tekstowy utworzony w innym programie jako skoroszyt programu Excel. Otwarcie pliku tekstowego w programie Excel nie powoduje zmiany formatu pliku — widać go na pasku tytułu programu Excel, gdzie nazwa pliku zachowuje rozszerzenie nazwy pliku tekstowego (na przykład txt lub CSV).</w:t>
      </w:r>
    </w:p>
    <w:p w:rsidR="003E6ADC" w:rsidRPr="003E6ADC" w:rsidRDefault="003E6ADC" w:rsidP="003E6ADC">
      <w:pPr>
        <w:pStyle w:val="NormalnyWeb"/>
        <w:numPr>
          <w:ilvl w:val="0"/>
          <w:numId w:val="4"/>
        </w:numPr>
        <w:shd w:val="clear" w:color="auto" w:fill="FFFFFF"/>
        <w:ind w:left="0"/>
        <w:rPr>
          <w:color w:val="1E1E1E"/>
        </w:rPr>
      </w:pPr>
      <w:r w:rsidRPr="003E6ADC">
        <w:rPr>
          <w:color w:val="1E1E1E"/>
        </w:rPr>
        <w:t>Przejdź do </w:t>
      </w:r>
      <w:r w:rsidRPr="003E6ADC">
        <w:rPr>
          <w:b/>
          <w:bCs/>
          <w:color w:val="1E1E1E"/>
        </w:rPr>
        <w:t>pliku</w:t>
      </w:r>
      <w:r w:rsidRPr="003E6ADC">
        <w:rPr>
          <w:color w:val="1E1E1E"/>
        </w:rPr>
        <w:t> &gt; </w:t>
      </w:r>
      <w:r w:rsidRPr="003E6ADC">
        <w:rPr>
          <w:b/>
          <w:bCs/>
          <w:color w:val="1E1E1E"/>
        </w:rPr>
        <w:t>Otwórz</w:t>
      </w:r>
      <w:r w:rsidRPr="003E6ADC">
        <w:rPr>
          <w:color w:val="1E1E1E"/>
        </w:rPr>
        <w:t> i przejdź do lokalizacji, w której znajduje się plik tekstowy.</w:t>
      </w:r>
    </w:p>
    <w:p w:rsidR="003E6ADC" w:rsidRPr="003E6ADC" w:rsidRDefault="003E6ADC" w:rsidP="003E6ADC">
      <w:pPr>
        <w:pStyle w:val="NormalnyWeb"/>
        <w:numPr>
          <w:ilvl w:val="0"/>
          <w:numId w:val="4"/>
        </w:numPr>
        <w:shd w:val="clear" w:color="auto" w:fill="FFFFFF"/>
        <w:ind w:left="0"/>
        <w:rPr>
          <w:color w:val="1E1E1E"/>
        </w:rPr>
      </w:pPr>
      <w:r w:rsidRPr="003E6ADC">
        <w:rPr>
          <w:color w:val="1E1E1E"/>
        </w:rPr>
        <w:t>W oknie dialogowym </w:t>
      </w:r>
      <w:r w:rsidRPr="003E6ADC">
        <w:rPr>
          <w:b/>
          <w:bCs/>
          <w:color w:val="1E1E1E"/>
        </w:rPr>
        <w:t>otwieranie</w:t>
      </w:r>
      <w:r w:rsidRPr="003E6ADC">
        <w:rPr>
          <w:color w:val="1E1E1E"/>
        </w:rPr>
        <w:t> wybierz pozycję </w:t>
      </w:r>
      <w:r w:rsidRPr="003E6ADC">
        <w:rPr>
          <w:b/>
          <w:bCs/>
          <w:color w:val="1E1E1E"/>
        </w:rPr>
        <w:t>pliki tekstowe</w:t>
      </w:r>
      <w:r w:rsidRPr="003E6ADC">
        <w:rPr>
          <w:color w:val="1E1E1E"/>
        </w:rPr>
        <w:t> na liście rozwijanej Typ pliku.</w:t>
      </w:r>
    </w:p>
    <w:p w:rsidR="003E6ADC" w:rsidRPr="003E6ADC" w:rsidRDefault="003E6ADC" w:rsidP="003E6ADC">
      <w:pPr>
        <w:pStyle w:val="NormalnyWeb"/>
        <w:numPr>
          <w:ilvl w:val="0"/>
          <w:numId w:val="4"/>
        </w:numPr>
        <w:shd w:val="clear" w:color="auto" w:fill="FFFFFF"/>
        <w:ind w:left="0"/>
        <w:rPr>
          <w:color w:val="1E1E1E"/>
        </w:rPr>
      </w:pPr>
      <w:r w:rsidRPr="003E6ADC">
        <w:rPr>
          <w:color w:val="1E1E1E"/>
        </w:rPr>
        <w:t>Znajdź i kliknij dwukrotnie plik tekstowy, który chcesz otworzyć.</w:t>
      </w:r>
    </w:p>
    <w:p w:rsidR="003E6ADC" w:rsidRPr="003E6ADC" w:rsidRDefault="003E6ADC" w:rsidP="003E6ADC">
      <w:pPr>
        <w:pStyle w:val="x-hidden-focus"/>
        <w:numPr>
          <w:ilvl w:val="1"/>
          <w:numId w:val="4"/>
        </w:numPr>
        <w:shd w:val="clear" w:color="auto" w:fill="FFFFFF"/>
        <w:ind w:left="0"/>
        <w:rPr>
          <w:color w:val="1E1E1E"/>
        </w:rPr>
      </w:pPr>
      <w:r w:rsidRPr="003E6ADC">
        <w:rPr>
          <w:color w:val="1E1E1E"/>
        </w:rPr>
        <w:t>Jeśli plik jest plikiem tekstowym (txt), program Excel uruchamia Kreatora importu tekstu. Po wykonaniu kroków czynności kliknij przycisk </w:t>
      </w:r>
      <w:r w:rsidRPr="003E6ADC">
        <w:rPr>
          <w:b/>
          <w:bCs/>
          <w:color w:val="1E1E1E"/>
        </w:rPr>
        <w:t>Zakończ</w:t>
      </w:r>
      <w:r w:rsidRPr="003E6ADC">
        <w:rPr>
          <w:color w:val="1E1E1E"/>
        </w:rPr>
        <w:t> , aby ukończyć operację importowania. Aby uzyskać więcej informacji na temat ograniczników i opcji zaawansowanych, zobacz </w:t>
      </w:r>
      <w:hyperlink r:id="rId9" w:history="1">
        <w:r w:rsidRPr="003E6ADC">
          <w:rPr>
            <w:rStyle w:val="Hipercze"/>
            <w:color w:val="006CB4"/>
          </w:rPr>
          <w:t>Kreator importu tekstu</w:t>
        </w:r>
      </w:hyperlink>
      <w:r w:rsidRPr="003E6ADC">
        <w:rPr>
          <w:color w:val="1E1E1E"/>
        </w:rPr>
        <w:t> .</w:t>
      </w:r>
    </w:p>
    <w:p w:rsidR="003E6ADC" w:rsidRPr="003E6ADC" w:rsidRDefault="003E6ADC" w:rsidP="003E6ADC">
      <w:pPr>
        <w:pStyle w:val="NormalnyWeb"/>
        <w:numPr>
          <w:ilvl w:val="1"/>
          <w:numId w:val="4"/>
        </w:numPr>
        <w:shd w:val="clear" w:color="auto" w:fill="FFFFFF"/>
        <w:ind w:left="0"/>
        <w:rPr>
          <w:color w:val="1E1E1E"/>
        </w:rPr>
      </w:pPr>
      <w:r w:rsidRPr="003E6ADC">
        <w:rPr>
          <w:color w:val="1E1E1E"/>
        </w:rPr>
        <w:t>Jeśli plik jest plikiem CSV, program Excel automatycznie otworzy ten plik tekstowy i wyświetli dane w nowym skoroszycie.</w:t>
      </w:r>
    </w:p>
    <w:p w:rsidR="00E2349C" w:rsidRDefault="003E6ADC" w:rsidP="000A0132">
      <w:pPr>
        <w:rPr>
          <w:rFonts w:ascii="Times New Roman" w:hAnsi="Times New Roman" w:cs="Times New Roman"/>
          <w:sz w:val="24"/>
          <w:szCs w:val="24"/>
        </w:rPr>
      </w:pPr>
      <w:r w:rsidRPr="003E6ADC">
        <w:rPr>
          <w:rFonts w:ascii="Times New Roman" w:hAnsi="Times New Roman" w:cs="Times New Roman"/>
          <w:b/>
          <w:bCs/>
          <w:sz w:val="24"/>
          <w:szCs w:val="24"/>
        </w:rPr>
        <w:t>Uwaga:</w:t>
      </w:r>
      <w:r w:rsidRPr="003E6ADC">
        <w:rPr>
          <w:rFonts w:ascii="Times New Roman" w:hAnsi="Times New Roman" w:cs="Times New Roman"/>
          <w:sz w:val="24"/>
          <w:szCs w:val="24"/>
        </w:rPr>
        <w:t xml:space="preserve"> Po otwarciu pliku CSV program Excel używa bieżących ustawień domyślnego formatu danych, które interpretują sposób importowania każdej kolumny danych. Jeśli chcesz zwiększyć elastyczność konwertowania kolumn na różne formaty danych, możesz użyć Kreatora importu tekstu. Na przykład formatowanie kolumny danych w pliku CSV może być MDY, ale domyślnym formatem danych programu Excel jest YMD lub </w:t>
      </w:r>
      <w:r w:rsidRPr="003E6ADC">
        <w:rPr>
          <w:rFonts w:ascii="Times New Roman" w:hAnsi="Times New Roman" w:cs="Times New Roman"/>
          <w:sz w:val="24"/>
          <w:szCs w:val="24"/>
        </w:rPr>
        <w:t>konwersja</w:t>
      </w:r>
      <w:r w:rsidRPr="003E6ADC">
        <w:rPr>
          <w:rFonts w:ascii="Times New Roman" w:hAnsi="Times New Roman" w:cs="Times New Roman"/>
          <w:sz w:val="24"/>
          <w:szCs w:val="24"/>
        </w:rPr>
        <w:t xml:space="preserve"> kolumny liczb zawierających zera wiodące na tekst, aby można było zachować </w:t>
      </w:r>
      <w:r w:rsidRPr="003E6ADC">
        <w:rPr>
          <w:rFonts w:ascii="Times New Roman" w:hAnsi="Times New Roman" w:cs="Times New Roman"/>
          <w:sz w:val="24"/>
          <w:szCs w:val="24"/>
        </w:rPr>
        <w:lastRenderedPageBreak/>
        <w:t xml:space="preserve">zera wiodące. Aby zmusić program Excel do uruchomienia Kreatora importu tekstu, możesz zmienić rozszerzenie nazwy pliku z. </w:t>
      </w:r>
      <w:proofErr w:type="spellStart"/>
      <w:r w:rsidRPr="003E6ADC">
        <w:rPr>
          <w:rFonts w:ascii="Times New Roman" w:hAnsi="Times New Roman" w:cs="Times New Roman"/>
          <w:sz w:val="24"/>
          <w:szCs w:val="24"/>
        </w:rPr>
        <w:t>csv</w:t>
      </w:r>
      <w:proofErr w:type="spellEnd"/>
      <w:r w:rsidRPr="003E6ADC">
        <w:rPr>
          <w:rFonts w:ascii="Times New Roman" w:hAnsi="Times New Roman" w:cs="Times New Roman"/>
          <w:sz w:val="24"/>
          <w:szCs w:val="24"/>
        </w:rPr>
        <w:t xml:space="preserve"> na. txt przed jego otwarciem lub zaimportować plik tekstowy, łącząc się z nim</w:t>
      </w:r>
      <w:r w:rsidR="00E2349C">
        <w:rPr>
          <w:rFonts w:ascii="Times New Roman" w:hAnsi="Times New Roman" w:cs="Times New Roman"/>
          <w:sz w:val="24"/>
          <w:szCs w:val="24"/>
        </w:rPr>
        <w:t>.</w:t>
      </w:r>
      <w:r w:rsidRPr="003E6ADC">
        <w:rPr>
          <w:rFonts w:ascii="Times New Roman" w:hAnsi="Times New Roman" w:cs="Times New Roman"/>
          <w:sz w:val="24"/>
          <w:szCs w:val="24"/>
        </w:rPr>
        <w:t xml:space="preserve"> </w:t>
      </w:r>
    </w:p>
    <w:p w:rsidR="00E2349C" w:rsidRPr="00E2349C" w:rsidRDefault="000A0132" w:rsidP="00E2349C">
      <w:pPr>
        <w:rPr>
          <w:rFonts w:ascii="Times New Roman" w:hAnsi="Times New Roman" w:cs="Times New Roman"/>
          <w:sz w:val="24"/>
          <w:szCs w:val="24"/>
        </w:rPr>
      </w:pPr>
      <w:r w:rsidRPr="007920D9">
        <w:rPr>
          <w:b/>
        </w:rPr>
        <w:t xml:space="preserve"> </w:t>
      </w:r>
      <w:r w:rsidR="003F2167" w:rsidRPr="007920D9">
        <w:rPr>
          <w:b/>
        </w:rPr>
        <w:t>CSV</w:t>
      </w:r>
      <w:r w:rsidR="00E2349C">
        <w:rPr>
          <w:rFonts w:ascii="Times New Roman" w:hAnsi="Times New Roman" w:cs="Times New Roman"/>
          <w:sz w:val="24"/>
          <w:szCs w:val="24"/>
        </w:rPr>
        <w:t xml:space="preserve">- </w:t>
      </w:r>
      <w:proofErr w:type="spellStart"/>
      <w:r w:rsidR="003F2167" w:rsidRPr="003F2167">
        <w:t>Comma</w:t>
      </w:r>
      <w:proofErr w:type="spellEnd"/>
      <w:r w:rsidR="003F2167" w:rsidRPr="003F2167">
        <w:t xml:space="preserve"> </w:t>
      </w:r>
      <w:proofErr w:type="spellStart"/>
      <w:r w:rsidR="003F2167" w:rsidRPr="003F2167">
        <w:t>Separated</w:t>
      </w:r>
      <w:proofErr w:type="spellEnd"/>
      <w:r w:rsidR="003F2167" w:rsidRPr="003F2167">
        <w:t xml:space="preserve"> </w:t>
      </w:r>
      <w:proofErr w:type="spellStart"/>
      <w:r w:rsidR="003F2167" w:rsidRPr="003F2167">
        <w:t>Values</w:t>
      </w:r>
      <w:proofErr w:type="spellEnd"/>
      <w:r w:rsidR="003F2167" w:rsidRPr="003F2167">
        <w:t xml:space="preserve"> (wartości rozdzielone przecinkiem) – to jeden z najbardziej popularnych formatów wymiany danych między aplikacjami. Jest to zwykły plik tekstowy, w którym wartości są rozdzielane przecinkiem, średnikiem, tabulatorem lub innym znakiem. Wszystkie dane dotyczące jednego obiektu są umieszczone w jednym wierszu. Pierwszy wiersz może zawierać nagłówki.</w:t>
      </w:r>
      <w:r w:rsidR="00E2349C" w:rsidRPr="00E2349C">
        <w:t xml:space="preserve"> </w:t>
      </w:r>
    </w:p>
    <w:p w:rsidR="00E2349C" w:rsidRPr="003F2167" w:rsidRDefault="00E2349C" w:rsidP="003F2167">
      <w:r w:rsidRPr="003F2167">
        <w:t>Widok pliku CSV w notatniku</w:t>
      </w:r>
      <w:r>
        <w:t>:</w:t>
      </w:r>
    </w:p>
    <w:p w:rsidR="003F2167" w:rsidRPr="003F2167" w:rsidRDefault="003F2167" w:rsidP="003F2167">
      <w:r w:rsidRPr="003F2167">
        <w:t> </w:t>
      </w:r>
      <w:r w:rsidR="007920D9">
        <w:rPr>
          <w:noProof/>
          <w:lang w:eastAsia="pl-PL"/>
        </w:rPr>
        <w:drawing>
          <wp:inline distT="0" distB="0" distL="0" distR="0">
            <wp:extent cx="6400800" cy="3638550"/>
            <wp:effectExtent l="0" t="0" r="0" b="0"/>
            <wp:docPr id="1" name="Obraz 1" descr="C:\Users\pc\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pobra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638550"/>
                    </a:xfrm>
                    <a:prstGeom prst="rect">
                      <a:avLst/>
                    </a:prstGeom>
                    <a:noFill/>
                    <a:ln>
                      <a:noFill/>
                    </a:ln>
                  </pic:spPr>
                </pic:pic>
              </a:graphicData>
            </a:graphic>
          </wp:inline>
        </w:drawing>
      </w:r>
    </w:p>
    <w:p w:rsidR="003F2167" w:rsidRPr="003F2167" w:rsidRDefault="003F2167" w:rsidP="003F2167">
      <w:r w:rsidRPr="003F2167">
        <w:t>Widok pliku CSV zaimportowanego w Excelu</w:t>
      </w:r>
      <w:r w:rsidR="00D47281">
        <w:t>:</w:t>
      </w:r>
    </w:p>
    <w:p w:rsidR="003F2167" w:rsidRPr="003F2167" w:rsidRDefault="003F2167" w:rsidP="003F2167">
      <w:r w:rsidRPr="003F2167">
        <w:t> </w:t>
      </w:r>
      <w:r w:rsidR="00D47281">
        <w:rPr>
          <w:noProof/>
          <w:lang w:eastAsia="pl-PL"/>
        </w:rPr>
        <w:drawing>
          <wp:inline distT="0" distB="0" distL="0" distR="0">
            <wp:extent cx="5953125" cy="3429000"/>
            <wp:effectExtent l="0" t="0" r="9525" b="0"/>
            <wp:docPr id="3" name="Obraz 3" descr="C:\Users\pc\Desktop\pobra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pobran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3429000"/>
                    </a:xfrm>
                    <a:prstGeom prst="rect">
                      <a:avLst/>
                    </a:prstGeom>
                    <a:noFill/>
                    <a:ln>
                      <a:noFill/>
                    </a:ln>
                  </pic:spPr>
                </pic:pic>
              </a:graphicData>
            </a:graphic>
          </wp:inline>
        </w:drawing>
      </w:r>
    </w:p>
    <w:p w:rsidR="003F2167" w:rsidRPr="00E2349C" w:rsidRDefault="003F2167" w:rsidP="003F2167">
      <w:pPr>
        <w:rPr>
          <w:rFonts w:ascii="Times New Roman" w:hAnsi="Times New Roman" w:cs="Times New Roman"/>
          <w:sz w:val="24"/>
          <w:szCs w:val="24"/>
        </w:rPr>
      </w:pPr>
      <w:r w:rsidRPr="00E2349C">
        <w:rPr>
          <w:rFonts w:ascii="Times New Roman" w:hAnsi="Times New Roman" w:cs="Times New Roman"/>
          <w:b/>
          <w:sz w:val="24"/>
          <w:szCs w:val="24"/>
        </w:rPr>
        <w:lastRenderedPageBreak/>
        <w:t>Formatowanie warunkowe</w:t>
      </w:r>
      <w:r w:rsidRPr="00E2349C">
        <w:rPr>
          <w:rFonts w:ascii="Times New Roman" w:hAnsi="Times New Roman" w:cs="Times New Roman"/>
          <w:sz w:val="24"/>
          <w:szCs w:val="24"/>
        </w:rPr>
        <w:t> to mechanizm umożliwiający wyróżnianie komórek przez styl formatowania w arkuszu kalkulacyjnym na podstawie ich wartości.</w:t>
      </w:r>
    </w:p>
    <w:p w:rsidR="003E6ADC" w:rsidRPr="003E6ADC" w:rsidRDefault="003E6ADC" w:rsidP="003E6ADC">
      <w:pPr>
        <w:shd w:val="clear" w:color="auto" w:fill="FFFFFF"/>
        <w:spacing w:before="100" w:beforeAutospacing="1" w:after="100" w:afterAutospacing="1" w:line="240" w:lineRule="auto"/>
        <w:rPr>
          <w:rFonts w:ascii="Times New Roman" w:eastAsia="Times New Roman" w:hAnsi="Times New Roman" w:cs="Times New Roman"/>
          <w:color w:val="1E1E1E"/>
          <w:sz w:val="24"/>
          <w:szCs w:val="24"/>
          <w:lang w:eastAsia="pl-PL"/>
        </w:rPr>
      </w:pPr>
      <w:r w:rsidRPr="003E6ADC">
        <w:rPr>
          <w:rFonts w:ascii="Times New Roman" w:eastAsia="Times New Roman" w:hAnsi="Times New Roman" w:cs="Times New Roman"/>
          <w:color w:val="1E1E1E"/>
          <w:sz w:val="24"/>
          <w:szCs w:val="24"/>
          <w:lang w:eastAsia="pl-PL"/>
        </w:rPr>
        <w:t>Za pomocą formatowania warunkowego można łatwo przeglądać i wizualnie analizować dane, wykrywać newralgiczne problemy oraz identyfikować prawidłowości i trendy.</w:t>
      </w:r>
    </w:p>
    <w:p w:rsidR="003E6ADC" w:rsidRPr="003E6ADC" w:rsidRDefault="003E6ADC" w:rsidP="003E6ADC">
      <w:pPr>
        <w:shd w:val="clear" w:color="auto" w:fill="FFFFFF"/>
        <w:spacing w:before="100" w:beforeAutospacing="1" w:after="100" w:afterAutospacing="1" w:line="240" w:lineRule="auto"/>
        <w:rPr>
          <w:rFonts w:ascii="Times New Roman" w:eastAsia="Times New Roman" w:hAnsi="Times New Roman" w:cs="Times New Roman"/>
          <w:color w:val="1E1E1E"/>
          <w:sz w:val="24"/>
          <w:szCs w:val="24"/>
          <w:lang w:eastAsia="pl-PL"/>
        </w:rPr>
      </w:pPr>
      <w:r w:rsidRPr="003E6ADC">
        <w:rPr>
          <w:rFonts w:ascii="Times New Roman" w:eastAsia="Times New Roman" w:hAnsi="Times New Roman" w:cs="Times New Roman"/>
          <w:color w:val="1E1E1E"/>
          <w:sz w:val="24"/>
          <w:szCs w:val="24"/>
          <w:lang w:eastAsia="pl-PL"/>
        </w:rPr>
        <w:t>Formatowa</w:t>
      </w:r>
      <w:bookmarkStart w:id="0" w:name="_GoBack"/>
      <w:bookmarkEnd w:id="0"/>
      <w:r w:rsidRPr="003E6ADC">
        <w:rPr>
          <w:rFonts w:ascii="Times New Roman" w:eastAsia="Times New Roman" w:hAnsi="Times New Roman" w:cs="Times New Roman"/>
          <w:color w:val="1E1E1E"/>
          <w:sz w:val="24"/>
          <w:szCs w:val="24"/>
          <w:lang w:eastAsia="pl-PL"/>
        </w:rPr>
        <w:t xml:space="preserve">nie warunkowe ułatwia wyróżnianie interesujących komórek lub zakresów komórek, podkreślanie nietypowych wartości i wizualizowanie danych za pomocą pasków danych, </w:t>
      </w:r>
      <w:proofErr w:type="spellStart"/>
      <w:r w:rsidRPr="003E6ADC">
        <w:rPr>
          <w:rFonts w:ascii="Times New Roman" w:eastAsia="Times New Roman" w:hAnsi="Times New Roman" w:cs="Times New Roman"/>
          <w:color w:val="1E1E1E"/>
          <w:sz w:val="24"/>
          <w:szCs w:val="24"/>
          <w:lang w:eastAsia="pl-PL"/>
        </w:rPr>
        <w:t>skal</w:t>
      </w:r>
      <w:proofErr w:type="spellEnd"/>
      <w:r w:rsidRPr="003E6ADC">
        <w:rPr>
          <w:rFonts w:ascii="Times New Roman" w:eastAsia="Times New Roman" w:hAnsi="Times New Roman" w:cs="Times New Roman"/>
          <w:color w:val="1E1E1E"/>
          <w:sz w:val="24"/>
          <w:szCs w:val="24"/>
          <w:lang w:eastAsia="pl-PL"/>
        </w:rPr>
        <w:t xml:space="preserve"> kolorów i zestawów ikon, które odpowiadają określonym odchyleniom w danych.</w:t>
      </w:r>
    </w:p>
    <w:p w:rsidR="003E6ADC" w:rsidRDefault="003E6ADC" w:rsidP="003E6ADC">
      <w:pPr>
        <w:shd w:val="clear" w:color="auto" w:fill="FFFFFF"/>
        <w:spacing w:before="100" w:beforeAutospacing="1" w:after="100" w:afterAutospacing="1" w:line="240" w:lineRule="auto"/>
        <w:rPr>
          <w:rFonts w:ascii="Times New Roman" w:eastAsia="Times New Roman" w:hAnsi="Times New Roman" w:cs="Times New Roman"/>
          <w:color w:val="1E1E1E"/>
          <w:sz w:val="24"/>
          <w:szCs w:val="24"/>
          <w:lang w:eastAsia="pl-PL"/>
        </w:rPr>
      </w:pPr>
      <w:r w:rsidRPr="003E6ADC">
        <w:rPr>
          <w:rFonts w:ascii="Times New Roman" w:eastAsia="Times New Roman" w:hAnsi="Times New Roman" w:cs="Times New Roman"/>
          <w:color w:val="1E1E1E"/>
          <w:sz w:val="24"/>
          <w:szCs w:val="24"/>
          <w:lang w:eastAsia="pl-PL"/>
        </w:rPr>
        <w:t>Format warunkowy zmienia wygląd komórek na podstawie warunków określonych przez użytkownika. Jeśli warunki są prawdziwe, zakres komórek zostanie sformatowany. Jeśli warunki nie są prawdziwe, zakres komórek nie zostanie sformatowany. Istnieje wiele wbudowanych warunków. Możesz również utworzyć własne (łącznie z użyciem formuły zwracającej wartość PRAWDA lub FAŁSZ).</w:t>
      </w:r>
    </w:p>
    <w:p w:rsidR="003E6ADC" w:rsidRPr="003E6ADC" w:rsidRDefault="003E6ADC" w:rsidP="003E6ADC">
      <w:pPr>
        <w:shd w:val="clear" w:color="auto" w:fill="FFFFFF"/>
        <w:spacing w:before="100" w:beforeAutospacing="1" w:after="100" w:afterAutospacing="1" w:line="240" w:lineRule="auto"/>
        <w:rPr>
          <w:rFonts w:ascii="Times New Roman" w:eastAsia="Times New Roman" w:hAnsi="Times New Roman" w:cs="Times New Roman"/>
          <w:b/>
          <w:color w:val="1E1E1E"/>
          <w:sz w:val="24"/>
          <w:szCs w:val="24"/>
          <w:lang w:eastAsia="pl-PL"/>
        </w:rPr>
      </w:pPr>
      <w:r w:rsidRPr="003E6ADC">
        <w:rPr>
          <w:rFonts w:ascii="Times New Roman" w:eastAsia="Times New Roman" w:hAnsi="Times New Roman" w:cs="Times New Roman"/>
          <w:b/>
          <w:color w:val="1E1E1E"/>
          <w:sz w:val="24"/>
          <w:szCs w:val="24"/>
          <w:lang w:eastAsia="pl-PL"/>
        </w:rPr>
        <w:t>Przykład</w:t>
      </w:r>
      <w:r>
        <w:rPr>
          <w:rFonts w:ascii="Times New Roman" w:eastAsia="Times New Roman" w:hAnsi="Times New Roman" w:cs="Times New Roman"/>
          <w:b/>
          <w:color w:val="1E1E1E"/>
          <w:sz w:val="24"/>
          <w:szCs w:val="24"/>
          <w:lang w:eastAsia="pl-PL"/>
        </w:rPr>
        <w:t>y</w:t>
      </w:r>
      <w:r w:rsidRPr="003E6ADC">
        <w:rPr>
          <w:rFonts w:ascii="Times New Roman" w:eastAsia="Times New Roman" w:hAnsi="Times New Roman" w:cs="Times New Roman"/>
          <w:b/>
          <w:color w:val="1E1E1E"/>
          <w:sz w:val="24"/>
          <w:szCs w:val="24"/>
          <w:lang w:eastAsia="pl-PL"/>
        </w:rPr>
        <w:t xml:space="preserve">: </w:t>
      </w:r>
    </w:p>
    <w:tbl>
      <w:tblPr>
        <w:tblW w:w="11520"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4320"/>
        <w:gridCol w:w="7200"/>
      </w:tblGrid>
      <w:tr w:rsidR="003E6ADC" w:rsidRPr="003E6ADC" w:rsidTr="003E6ADC">
        <w:tc>
          <w:tcPr>
            <w:tcW w:w="0" w:type="auto"/>
            <w:shd w:val="clear" w:color="auto" w:fill="FFFFFF"/>
            <w:tcMar>
              <w:top w:w="60" w:type="dxa"/>
              <w:left w:w="150" w:type="dxa"/>
              <w:bottom w:w="60" w:type="dxa"/>
              <w:right w:w="150" w:type="dxa"/>
            </w:tcMar>
            <w:hideMark/>
          </w:tcPr>
          <w:p w:rsidR="003E6ADC" w:rsidRPr="003E6ADC" w:rsidRDefault="003E6ADC" w:rsidP="003E6ADC">
            <w:pPr>
              <w:spacing w:before="100" w:beforeAutospacing="1" w:after="100" w:afterAutospacing="1" w:line="240" w:lineRule="auto"/>
              <w:rPr>
                <w:rFonts w:ascii="Times New Roman" w:eastAsia="Times New Roman" w:hAnsi="Times New Roman" w:cs="Times New Roman"/>
                <w:color w:val="1E1E1E"/>
                <w:sz w:val="24"/>
                <w:szCs w:val="24"/>
                <w:lang w:eastAsia="pl-PL"/>
              </w:rPr>
            </w:pPr>
            <w:r w:rsidRPr="003E6ADC">
              <w:rPr>
                <w:rFonts w:ascii="Times New Roman" w:eastAsia="Times New Roman" w:hAnsi="Times New Roman" w:cs="Times New Roman"/>
                <w:color w:val="1E1E1E"/>
                <w:sz w:val="24"/>
                <w:szCs w:val="24"/>
                <w:lang w:eastAsia="pl-PL"/>
              </w:rPr>
              <w:t>Formatowanie warunkowe polegające na miesięcznym rejestrowaniu danych wysokiej temperatury dla różnych lokalizacji z kolorami odpowiadającymi wartościom w intuicyjny sposób (wartości gorętsze są bardziej pomarańczowe/czerwone, natomiast wartości chłodniejsze są bardziej żółte/zielone)</w:t>
            </w:r>
          </w:p>
        </w:tc>
        <w:tc>
          <w:tcPr>
            <w:tcW w:w="0" w:type="auto"/>
            <w:shd w:val="clear" w:color="auto" w:fill="FFFFFF"/>
            <w:tcMar>
              <w:top w:w="60" w:type="dxa"/>
              <w:left w:w="150" w:type="dxa"/>
              <w:bottom w:w="60" w:type="dxa"/>
              <w:right w:w="150" w:type="dxa"/>
            </w:tcMar>
            <w:hideMark/>
          </w:tcPr>
          <w:p w:rsidR="003E6ADC" w:rsidRPr="003E6ADC" w:rsidRDefault="003E6ADC" w:rsidP="003E6ADC">
            <w:pPr>
              <w:spacing w:before="100" w:beforeAutospacing="1" w:after="100" w:afterAutospacing="1" w:line="240" w:lineRule="auto"/>
              <w:rPr>
                <w:rFonts w:ascii="Times New Roman" w:eastAsia="Times New Roman" w:hAnsi="Times New Roman" w:cs="Times New Roman"/>
                <w:color w:val="1E1E1E"/>
                <w:sz w:val="24"/>
                <w:szCs w:val="24"/>
                <w:lang w:eastAsia="pl-PL"/>
              </w:rPr>
            </w:pPr>
            <w:r w:rsidRPr="003E6ADC">
              <w:rPr>
                <w:rFonts w:ascii="Times New Roman" w:eastAsia="Times New Roman" w:hAnsi="Times New Roman" w:cs="Times New Roman"/>
                <w:noProof/>
                <w:color w:val="1E1E1E"/>
                <w:sz w:val="24"/>
                <w:szCs w:val="24"/>
                <w:lang w:eastAsia="pl-PL"/>
              </w:rPr>
              <w:drawing>
                <wp:inline distT="0" distB="0" distL="0" distR="0" wp14:anchorId="2A06F7B5" wp14:editId="6859AC0D">
                  <wp:extent cx="4381500" cy="2333625"/>
                  <wp:effectExtent l="0" t="0" r="0" b="9525"/>
                  <wp:docPr id="5" name="Obraz 5" descr="Formatowanie warunkowe z trójkolorową skal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owanie warunkowe z trójkolorową skal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333625"/>
                          </a:xfrm>
                          <a:prstGeom prst="rect">
                            <a:avLst/>
                          </a:prstGeom>
                          <a:noFill/>
                          <a:ln>
                            <a:noFill/>
                          </a:ln>
                        </pic:spPr>
                      </pic:pic>
                    </a:graphicData>
                  </a:graphic>
                </wp:inline>
              </w:drawing>
            </w:r>
          </w:p>
        </w:tc>
      </w:tr>
      <w:tr w:rsidR="003E6ADC" w:rsidRPr="003E6ADC" w:rsidTr="003E6ADC">
        <w:tc>
          <w:tcPr>
            <w:tcW w:w="0" w:type="auto"/>
            <w:shd w:val="clear" w:color="auto" w:fill="F4F4F4"/>
            <w:tcMar>
              <w:top w:w="60" w:type="dxa"/>
              <w:left w:w="150" w:type="dxa"/>
              <w:bottom w:w="60" w:type="dxa"/>
              <w:right w:w="150" w:type="dxa"/>
            </w:tcMar>
            <w:hideMark/>
          </w:tcPr>
          <w:p w:rsidR="003E6ADC" w:rsidRPr="003E6ADC" w:rsidRDefault="003E6ADC" w:rsidP="003E6ADC">
            <w:pPr>
              <w:rPr>
                <w:lang w:eastAsia="pl-PL"/>
              </w:rPr>
            </w:pPr>
            <w:r w:rsidRPr="003E6ADC">
              <w:rPr>
                <w:lang w:eastAsia="pl-PL"/>
              </w:rPr>
              <w:t>Formatowanie warunkowe używające kolorów tła komórek w celu wyróżnienia różnych kategorii produktów, zestawu ikon z 3 strzałkami pokazujących trendy kosztów (do góry, poziomo, do dołu) i pasków danych pokazujących różnice między oznaczeniami produktów.</w:t>
            </w:r>
          </w:p>
        </w:tc>
        <w:tc>
          <w:tcPr>
            <w:tcW w:w="0" w:type="auto"/>
            <w:shd w:val="clear" w:color="auto" w:fill="F4F4F4"/>
            <w:tcMar>
              <w:top w:w="60" w:type="dxa"/>
              <w:left w:w="150" w:type="dxa"/>
              <w:bottom w:w="60" w:type="dxa"/>
              <w:right w:w="150" w:type="dxa"/>
            </w:tcMar>
            <w:hideMark/>
          </w:tcPr>
          <w:p w:rsidR="003E6ADC" w:rsidRPr="003E6ADC" w:rsidRDefault="003E6ADC" w:rsidP="003E6ADC">
            <w:r w:rsidRPr="003E6ADC">
              <w:drawing>
                <wp:inline distT="0" distB="0" distL="0" distR="0" wp14:anchorId="72CDFA76" wp14:editId="630E795A">
                  <wp:extent cx="4295775" cy="3571875"/>
                  <wp:effectExtent l="0" t="0" r="9525" b="9525"/>
                  <wp:docPr id="6" name="Obraz 6" descr="Tła komórek, zestawy ikon i paski danych użyte jako formatowanie warun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ła komórek, zestawy ikon i paski danych użyte jako formatowanie warunkow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3571875"/>
                          </a:xfrm>
                          <a:prstGeom prst="rect">
                            <a:avLst/>
                          </a:prstGeom>
                          <a:noFill/>
                          <a:ln>
                            <a:noFill/>
                          </a:ln>
                        </pic:spPr>
                      </pic:pic>
                    </a:graphicData>
                  </a:graphic>
                </wp:inline>
              </w:drawing>
            </w:r>
          </w:p>
        </w:tc>
      </w:tr>
    </w:tbl>
    <w:p w:rsidR="003E6ADC" w:rsidRPr="003E6ADC" w:rsidRDefault="003E6ADC" w:rsidP="003F2167">
      <w:pPr>
        <w:rPr>
          <w:rFonts w:ascii="Times New Roman" w:hAnsi="Times New Roman" w:cs="Times New Roman"/>
          <w:sz w:val="24"/>
          <w:szCs w:val="24"/>
        </w:rPr>
      </w:pPr>
    </w:p>
    <w:p w:rsidR="003F2167" w:rsidRPr="003E6ADC" w:rsidRDefault="003F2167" w:rsidP="003F2167">
      <w:pPr>
        <w:rPr>
          <w:rFonts w:ascii="Times New Roman" w:hAnsi="Times New Roman" w:cs="Times New Roman"/>
          <w:sz w:val="24"/>
          <w:szCs w:val="24"/>
        </w:rPr>
      </w:pPr>
      <w:r w:rsidRPr="003E6ADC">
        <w:rPr>
          <w:rFonts w:ascii="Times New Roman" w:hAnsi="Times New Roman" w:cs="Times New Roman"/>
          <w:sz w:val="24"/>
          <w:szCs w:val="24"/>
        </w:rPr>
        <w:lastRenderedPageBreak/>
        <w:t>Aby włączyć Formatowanie Warunkowe należy wybrać z menu polecenie Formatowanie warunkowe</w:t>
      </w:r>
    </w:p>
    <w:p w:rsidR="003F2167" w:rsidRPr="003F2167" w:rsidRDefault="003F2167" w:rsidP="003F2167">
      <w:r w:rsidRPr="003F2167">
        <w:t> </w:t>
      </w:r>
      <w:r w:rsidR="000808F9">
        <w:rPr>
          <w:noProof/>
          <w:lang w:eastAsia="pl-PL"/>
        </w:rPr>
        <w:drawing>
          <wp:inline distT="0" distB="0" distL="0" distR="0">
            <wp:extent cx="5010150" cy="1733550"/>
            <wp:effectExtent l="0" t="0" r="0" b="0"/>
            <wp:docPr id="4" name="Obraz 4" descr="C:\Users\pc\Desktop\pobra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pobrane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1733550"/>
                    </a:xfrm>
                    <a:prstGeom prst="rect">
                      <a:avLst/>
                    </a:prstGeom>
                    <a:noFill/>
                    <a:ln>
                      <a:noFill/>
                    </a:ln>
                  </pic:spPr>
                </pic:pic>
              </a:graphicData>
            </a:graphic>
          </wp:inline>
        </w:drawing>
      </w:r>
    </w:p>
    <w:p w:rsidR="003F2167" w:rsidRPr="003F2167" w:rsidRDefault="003F2167" w:rsidP="003F2167">
      <w:r w:rsidRPr="003F2167">
        <w:t> </w:t>
      </w:r>
    </w:p>
    <w:p w:rsidR="003F2167" w:rsidRPr="00BA410D" w:rsidRDefault="003F2167" w:rsidP="003F2167">
      <w:pPr>
        <w:rPr>
          <w:b/>
        </w:rPr>
      </w:pPr>
      <w:r w:rsidRPr="00BA410D">
        <w:rPr>
          <w:b/>
        </w:rPr>
        <w:t>Ćwiczenia</w:t>
      </w:r>
    </w:p>
    <w:p w:rsidR="003F2167" w:rsidRPr="003A5FFA" w:rsidRDefault="00A91336" w:rsidP="003F2167">
      <w:pPr>
        <w:rPr>
          <w:b/>
        </w:rPr>
      </w:pPr>
      <w:r>
        <w:t>1.</w:t>
      </w:r>
      <w:r w:rsidR="003F2167" w:rsidRPr="003F2167">
        <w:t>Zaimportuj dane z pliku Dane_uczniów.txt do arkusza programu Excel.</w:t>
      </w:r>
      <w:r w:rsidR="00527AB0" w:rsidRPr="00527AB0">
        <w:t xml:space="preserve"> </w:t>
      </w:r>
      <w:r w:rsidR="00527AB0" w:rsidRPr="003A5FFA">
        <w:rPr>
          <w:b/>
        </w:rPr>
        <w:t>https://www.dropbox.com/s/fsrlz0niob2l56f/V.13.1.Import.csv?dl=0</w:t>
      </w:r>
    </w:p>
    <w:p w:rsidR="00841FB2" w:rsidRDefault="00A91336" w:rsidP="00841FB2">
      <w:r>
        <w:t>2.</w:t>
      </w:r>
      <w:r w:rsidR="00841FB2">
        <w:t xml:space="preserve"> W linku poniżej </w:t>
      </w:r>
      <w:r w:rsidR="00841FB2" w:rsidRPr="00841FB2">
        <w:rPr>
          <w:b/>
        </w:rPr>
        <w:t>Zadanie_K.txt</w:t>
      </w:r>
      <w:r w:rsidR="00841FB2">
        <w:t xml:space="preserve"> zapisano informacje dotyczące wyników uzyskanych przez dziewczęta w szkolnych mistrzostwach w biegach( </w:t>
      </w:r>
      <w:proofErr w:type="spellStart"/>
      <w:r w:rsidR="00841FB2">
        <w:t>kazda</w:t>
      </w:r>
      <w:proofErr w:type="spellEnd"/>
      <w:r w:rsidR="00841FB2">
        <w:t xml:space="preserve"> zawodniczka w osobnym wierszu).</w:t>
      </w:r>
      <w:r w:rsidR="00841FB2" w:rsidRPr="00841FB2">
        <w:t>Znajdują się tam następujące dane (rozdzielone znakiem #): imię, nazwisko, płeć, wynik. Pierw</w:t>
      </w:r>
      <w:r w:rsidR="00841FB2">
        <w:t>szy wiersz zawiera nagłówki . Zaimportuj ten plik o Excela , a następnie wyróżnij :</w:t>
      </w:r>
    </w:p>
    <w:p w:rsidR="00841FB2" w:rsidRDefault="00841FB2" w:rsidP="00841FB2">
      <w:r w:rsidRPr="00841FB2">
        <w:t>a) komórki z siedmioma najlepszymi (najniższymi) wynikami - biała czcionka na niebieskim tle;</w:t>
      </w:r>
      <w:r w:rsidRPr="00841FB2">
        <w:br/>
        <w:t>b) komórki z siedmioma najsłabszymi (najwyższymi) wynikami - niebieska czcionka na białym tle.</w:t>
      </w:r>
      <w:r w:rsidRPr="00841FB2">
        <w:br/>
        <w:t>Zapisz plik pod nazwą V.13.5.Zadanie_K.xlsx.</w:t>
      </w:r>
    </w:p>
    <w:p w:rsidR="00581E01" w:rsidRPr="00581E01" w:rsidRDefault="00581E01" w:rsidP="00841FB2">
      <w:pPr>
        <w:rPr>
          <w:lang w:val="en-US"/>
        </w:rPr>
      </w:pPr>
      <w:r w:rsidRPr="00581E01">
        <w:rPr>
          <w:lang w:val="en-US"/>
        </w:rPr>
        <w:t xml:space="preserve">link: </w:t>
      </w:r>
      <w:r w:rsidRPr="00581E01">
        <w:rPr>
          <w:b/>
          <w:lang w:val="en-US"/>
        </w:rPr>
        <w:t>https://www.dropbox.com/s/9gyzx2tz412ed19/V.13.5.Zadanie_K.txt?dl=0</w:t>
      </w:r>
    </w:p>
    <w:p w:rsidR="003F2167" w:rsidRPr="00581E01" w:rsidRDefault="003F2167" w:rsidP="00841FB2">
      <w:pPr>
        <w:rPr>
          <w:lang w:val="en-US"/>
        </w:rPr>
      </w:pPr>
    </w:p>
    <w:sectPr w:rsidR="003F2167" w:rsidRPr="00581E01" w:rsidSect="00074F30">
      <w:headerReference w:type="default" r:id="rId15"/>
      <w:pgSz w:w="11906" w:h="16838"/>
      <w:pgMar w:top="709"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25" w:rsidRDefault="00496425" w:rsidP="003E6ADC">
      <w:pPr>
        <w:spacing w:after="0" w:line="240" w:lineRule="auto"/>
      </w:pPr>
      <w:r>
        <w:separator/>
      </w:r>
    </w:p>
  </w:endnote>
  <w:endnote w:type="continuationSeparator" w:id="0">
    <w:p w:rsidR="00496425" w:rsidRDefault="00496425" w:rsidP="003E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25" w:rsidRDefault="00496425" w:rsidP="003E6ADC">
      <w:pPr>
        <w:spacing w:after="0" w:line="240" w:lineRule="auto"/>
      </w:pPr>
      <w:r>
        <w:separator/>
      </w:r>
    </w:p>
  </w:footnote>
  <w:footnote w:type="continuationSeparator" w:id="0">
    <w:p w:rsidR="00496425" w:rsidRDefault="00496425" w:rsidP="003E6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DC" w:rsidRDefault="003E6A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9FE"/>
    <w:multiLevelType w:val="multilevel"/>
    <w:tmpl w:val="065C39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3836D4"/>
    <w:multiLevelType w:val="multilevel"/>
    <w:tmpl w:val="4AE4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932AF"/>
    <w:multiLevelType w:val="multilevel"/>
    <w:tmpl w:val="5D842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57957"/>
    <w:multiLevelType w:val="multilevel"/>
    <w:tmpl w:val="C3EE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30"/>
    <w:rsid w:val="00074F30"/>
    <w:rsid w:val="000808F9"/>
    <w:rsid w:val="000A0132"/>
    <w:rsid w:val="001F596A"/>
    <w:rsid w:val="003A5FFA"/>
    <w:rsid w:val="003E6ADC"/>
    <w:rsid w:val="003F2167"/>
    <w:rsid w:val="00496425"/>
    <w:rsid w:val="00527AB0"/>
    <w:rsid w:val="00581E01"/>
    <w:rsid w:val="00611BAA"/>
    <w:rsid w:val="00682BFC"/>
    <w:rsid w:val="007920D9"/>
    <w:rsid w:val="00841FB2"/>
    <w:rsid w:val="008B266D"/>
    <w:rsid w:val="00A91336"/>
    <w:rsid w:val="00B15ABC"/>
    <w:rsid w:val="00B27EDA"/>
    <w:rsid w:val="00B46B36"/>
    <w:rsid w:val="00BA410D"/>
    <w:rsid w:val="00D47281"/>
    <w:rsid w:val="00E23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920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20D9"/>
    <w:rPr>
      <w:rFonts w:ascii="Tahoma" w:hAnsi="Tahoma" w:cs="Tahoma"/>
      <w:sz w:val="16"/>
      <w:szCs w:val="16"/>
    </w:rPr>
  </w:style>
  <w:style w:type="paragraph" w:styleId="NormalnyWeb">
    <w:name w:val="Normal (Web)"/>
    <w:basedOn w:val="Normalny"/>
    <w:uiPriority w:val="99"/>
    <w:semiHidden/>
    <w:unhideWhenUsed/>
    <w:rsid w:val="000A01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hidden-focus">
    <w:name w:val="x-hidden-focus"/>
    <w:basedOn w:val="Normalny"/>
    <w:rsid w:val="000A01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E6ADC"/>
    <w:rPr>
      <w:color w:val="0000FF"/>
      <w:u w:val="single"/>
    </w:rPr>
  </w:style>
  <w:style w:type="paragraph" w:customStyle="1" w:styleId="ocpalertsection">
    <w:name w:val="ocpalertsection"/>
    <w:basedOn w:val="Normalny"/>
    <w:rsid w:val="003E6A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E6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ADC"/>
  </w:style>
  <w:style w:type="paragraph" w:styleId="Stopka">
    <w:name w:val="footer"/>
    <w:basedOn w:val="Normalny"/>
    <w:link w:val="StopkaZnak"/>
    <w:uiPriority w:val="99"/>
    <w:unhideWhenUsed/>
    <w:rsid w:val="003E6A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920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20D9"/>
    <w:rPr>
      <w:rFonts w:ascii="Tahoma" w:hAnsi="Tahoma" w:cs="Tahoma"/>
      <w:sz w:val="16"/>
      <w:szCs w:val="16"/>
    </w:rPr>
  </w:style>
  <w:style w:type="paragraph" w:styleId="NormalnyWeb">
    <w:name w:val="Normal (Web)"/>
    <w:basedOn w:val="Normalny"/>
    <w:uiPriority w:val="99"/>
    <w:semiHidden/>
    <w:unhideWhenUsed/>
    <w:rsid w:val="000A01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hidden-focus">
    <w:name w:val="x-hidden-focus"/>
    <w:basedOn w:val="Normalny"/>
    <w:rsid w:val="000A01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E6ADC"/>
    <w:rPr>
      <w:color w:val="0000FF"/>
      <w:u w:val="single"/>
    </w:rPr>
  </w:style>
  <w:style w:type="paragraph" w:customStyle="1" w:styleId="ocpalertsection">
    <w:name w:val="ocpalertsection"/>
    <w:basedOn w:val="Normalny"/>
    <w:rsid w:val="003E6A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E6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ADC"/>
  </w:style>
  <w:style w:type="paragraph" w:styleId="Stopka">
    <w:name w:val="footer"/>
    <w:basedOn w:val="Normalny"/>
    <w:link w:val="StopkaZnak"/>
    <w:uiPriority w:val="99"/>
    <w:unhideWhenUsed/>
    <w:rsid w:val="003E6A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36733">
      <w:bodyDiv w:val="1"/>
      <w:marLeft w:val="0"/>
      <w:marRight w:val="0"/>
      <w:marTop w:val="0"/>
      <w:marBottom w:val="0"/>
      <w:divBdr>
        <w:top w:val="none" w:sz="0" w:space="0" w:color="auto"/>
        <w:left w:val="none" w:sz="0" w:space="0" w:color="auto"/>
        <w:bottom w:val="none" w:sz="0" w:space="0" w:color="auto"/>
        <w:right w:val="none" w:sz="0" w:space="0" w:color="auto"/>
      </w:divBdr>
      <w:divsChild>
        <w:div w:id="1009722172">
          <w:marLeft w:val="0"/>
          <w:marRight w:val="0"/>
          <w:marTop w:val="240"/>
          <w:marBottom w:val="240"/>
          <w:divBdr>
            <w:top w:val="none" w:sz="0" w:space="0" w:color="auto"/>
            <w:left w:val="none" w:sz="0" w:space="0" w:color="auto"/>
            <w:bottom w:val="none" w:sz="0" w:space="0" w:color="auto"/>
            <w:right w:val="none" w:sz="0" w:space="0" w:color="auto"/>
          </w:divBdr>
        </w:div>
      </w:divsChild>
    </w:div>
    <w:div w:id="1085342969">
      <w:bodyDiv w:val="1"/>
      <w:marLeft w:val="0"/>
      <w:marRight w:val="0"/>
      <w:marTop w:val="0"/>
      <w:marBottom w:val="0"/>
      <w:divBdr>
        <w:top w:val="none" w:sz="0" w:space="0" w:color="auto"/>
        <w:left w:val="none" w:sz="0" w:space="0" w:color="auto"/>
        <w:bottom w:val="none" w:sz="0" w:space="0" w:color="auto"/>
        <w:right w:val="none" w:sz="0" w:space="0" w:color="auto"/>
      </w:divBdr>
    </w:div>
    <w:div w:id="1092773792">
      <w:bodyDiv w:val="1"/>
      <w:marLeft w:val="0"/>
      <w:marRight w:val="0"/>
      <w:marTop w:val="0"/>
      <w:marBottom w:val="0"/>
      <w:divBdr>
        <w:top w:val="none" w:sz="0" w:space="0" w:color="auto"/>
        <w:left w:val="none" w:sz="0" w:space="0" w:color="auto"/>
        <w:bottom w:val="none" w:sz="0" w:space="0" w:color="auto"/>
        <w:right w:val="none" w:sz="0" w:space="0" w:color="auto"/>
      </w:divBdr>
    </w:div>
    <w:div w:id="1926840669">
      <w:bodyDiv w:val="1"/>
      <w:marLeft w:val="0"/>
      <w:marRight w:val="0"/>
      <w:marTop w:val="0"/>
      <w:marBottom w:val="0"/>
      <w:divBdr>
        <w:top w:val="none" w:sz="0" w:space="0" w:color="auto"/>
        <w:left w:val="none" w:sz="0" w:space="0" w:color="auto"/>
        <w:bottom w:val="none" w:sz="0" w:space="0" w:color="auto"/>
        <w:right w:val="none" w:sz="0" w:space="0" w:color="auto"/>
      </w:divBdr>
    </w:div>
    <w:div w:id="19401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office.com/pl-pl/article/kreator-importu-tekstu-c5b02af6-fda1-4440-899f-f78bafe41857" TargetMode="External"/><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792</Words>
  <Characters>4756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17</cp:revision>
  <dcterms:created xsi:type="dcterms:W3CDTF">2020-05-12T12:40:00Z</dcterms:created>
  <dcterms:modified xsi:type="dcterms:W3CDTF">2020-05-12T13:49:00Z</dcterms:modified>
</cp:coreProperties>
</file>