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8" w:rsidRDefault="004314AC">
      <w:pPr>
        <w:rPr>
          <w:rFonts w:cstheme="minorHAnsi"/>
          <w:b/>
          <w:bCs/>
          <w:sz w:val="32"/>
          <w:szCs w:val="24"/>
        </w:rPr>
      </w:pPr>
      <w:r w:rsidRPr="004314AC">
        <w:rPr>
          <w:rFonts w:cstheme="minorHAnsi"/>
          <w:b/>
          <w:bCs/>
          <w:sz w:val="32"/>
          <w:szCs w:val="24"/>
        </w:rPr>
        <w:t>Temat: Dziedzina i miejsca zerowe funkcji</w:t>
      </w:r>
      <w:r>
        <w:rPr>
          <w:rFonts w:cstheme="minorHAnsi"/>
          <w:b/>
          <w:bCs/>
          <w:sz w:val="32"/>
          <w:szCs w:val="24"/>
        </w:rPr>
        <w:t xml:space="preserve"> (lekcja </w:t>
      </w:r>
      <w:proofErr w:type="spellStart"/>
      <w:r>
        <w:rPr>
          <w:rFonts w:cstheme="minorHAnsi"/>
          <w:b/>
          <w:bCs/>
          <w:sz w:val="32"/>
          <w:szCs w:val="24"/>
        </w:rPr>
        <w:t>online</w:t>
      </w:r>
      <w:proofErr w:type="spellEnd"/>
      <w:r>
        <w:rPr>
          <w:rFonts w:cstheme="minorHAnsi"/>
          <w:b/>
          <w:bCs/>
          <w:sz w:val="32"/>
          <w:szCs w:val="24"/>
        </w:rPr>
        <w:t>)</w:t>
      </w:r>
    </w:p>
    <w:p w:rsidR="004314AC" w:rsidRPr="004314AC" w:rsidRDefault="004314AC">
      <w:pPr>
        <w:rPr>
          <w:rFonts w:cstheme="minorHAnsi"/>
          <w:bCs/>
          <w:sz w:val="24"/>
          <w:szCs w:val="24"/>
        </w:rPr>
      </w:pPr>
      <w:r w:rsidRPr="004314AC">
        <w:rPr>
          <w:rFonts w:cstheme="minorHAnsi"/>
          <w:bCs/>
          <w:sz w:val="24"/>
          <w:szCs w:val="24"/>
        </w:rPr>
        <w:t>Podręcznik str. 140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1. Określając dziedzinę funkcji danej wzorem, przyjmujemy, że jest ona zbiorem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wszystkich argumentó</w:t>
      </w:r>
      <w:r>
        <w:rPr>
          <w:rFonts w:eastAsia="PLRoman10-Regular" w:cstheme="minorHAnsi"/>
          <w:sz w:val="24"/>
          <w:szCs w:val="24"/>
        </w:rPr>
        <w:t>w, dla których ten wzó</w:t>
      </w:r>
      <w:r w:rsidRPr="004314AC">
        <w:rPr>
          <w:rFonts w:eastAsia="PLRoman10-Regular" w:cstheme="minorHAnsi"/>
          <w:sz w:val="24"/>
          <w:szCs w:val="24"/>
        </w:rPr>
        <w:t>r ma sens.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2. Jeżeli we wzorze funkcji występuje ułamek, należy pamiętać, że wyrażenie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w mianowniku nie może przyjmować wartości 0.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1,2,3 - wybrane przykłady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 zad. 1 str. 142 dziedzina + miejsce zerowe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Uwaga: Przed wyznaczaniem miejsca zerowego najpierw należy określić dziedzinę funkcji a na końcu sprawdzić czy miejsce zerowe należy do dziedziny funkcji.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3. Jeśli we wzorze funkcji występuje pierwiastek kwadratowy, należy pamiętać,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że pod takim pierwiastkiem nie może się znaleźć liczba ujemna.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6 - dziedzina</w:t>
      </w:r>
    </w:p>
    <w:p w:rsidR="004314AC" w:rsidRP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7 - dziedzina + miejsce zerowe</w:t>
      </w:r>
    </w:p>
    <w:p w:rsid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4AC" w:rsidRPr="004314AC" w:rsidRDefault="004314AC" w:rsidP="004314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314AC" w:rsidRPr="004314AC" w:rsidSect="00D8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4AC"/>
    <w:rsid w:val="004314AC"/>
    <w:rsid w:val="00D86788"/>
    <w:rsid w:val="00D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2020-05-11T16:32:00Z</dcterms:created>
  <dcterms:modified xsi:type="dcterms:W3CDTF">2020-05-11T16:44:00Z</dcterms:modified>
</cp:coreProperties>
</file>