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0F" w:rsidRPr="00B22529" w:rsidRDefault="00B22529">
      <w:pPr>
        <w:rPr>
          <w:b/>
        </w:rPr>
      </w:pPr>
      <w:r w:rsidRPr="00B22529">
        <w:rPr>
          <w:b/>
        </w:rPr>
        <w:t>Drodzy Uczniowie !!!</w:t>
      </w:r>
    </w:p>
    <w:p w:rsidR="00904A2C" w:rsidRDefault="00904A2C">
      <w:pPr>
        <w:rPr>
          <w:b/>
        </w:rPr>
      </w:pPr>
      <w:r>
        <w:rPr>
          <w:b/>
        </w:rPr>
        <w:t>Temat1: Podobieństwo figur.</w:t>
      </w:r>
    </w:p>
    <w:p w:rsidR="00B22529" w:rsidRDefault="00B22529">
      <w:pPr>
        <w:rPr>
          <w:b/>
        </w:rPr>
      </w:pPr>
      <w:r w:rsidRPr="00B22529">
        <w:rPr>
          <w:b/>
        </w:rPr>
        <w:t>Temat</w:t>
      </w:r>
      <w:r w:rsidR="00904A2C">
        <w:rPr>
          <w:b/>
        </w:rPr>
        <w:t>2</w:t>
      </w:r>
      <w:r w:rsidRPr="00B22529">
        <w:rPr>
          <w:b/>
        </w:rPr>
        <w:t xml:space="preserve">. Zastosowanie podobieństwa figur do rozwiązywania zadań. –(2 lekcje) </w:t>
      </w:r>
    </w:p>
    <w:p w:rsidR="000D15F7" w:rsidRDefault="000D15F7" w:rsidP="000D15F7">
      <w:r w:rsidRPr="000D15F7">
        <w:t>Figury, mające ten sam kształt, a różniące się co najwyżej wielkością, nazywamy figurami podobnymi.</w:t>
      </w:r>
    </w:p>
    <w:p w:rsidR="00924596" w:rsidRPr="00924596" w:rsidRDefault="00924596" w:rsidP="000D15F7">
      <w:pPr>
        <w:rPr>
          <w:b/>
          <w:color w:val="FF0000"/>
        </w:rPr>
      </w:pPr>
      <w:r w:rsidRPr="00924596">
        <w:rPr>
          <w:b/>
          <w:color w:val="FF0000"/>
        </w:rPr>
        <w:t>Ważne dwa twierdzenia do zapamiętania:</w:t>
      </w:r>
    </w:p>
    <w:p w:rsidR="00924596" w:rsidRPr="00924596" w:rsidRDefault="00924596" w:rsidP="00924596">
      <w:pPr>
        <w:pStyle w:val="Akapitzlist"/>
        <w:numPr>
          <w:ilvl w:val="0"/>
          <w:numId w:val="1"/>
        </w:numPr>
        <w:rPr>
          <w:color w:val="FF0000"/>
        </w:rPr>
      </w:pPr>
      <w:r w:rsidRPr="00924596">
        <w:rPr>
          <w:color w:val="FF0000"/>
        </w:rPr>
        <w:t>Stosunek obwodów figur podobnych jest równy skali podobieństwa.</w:t>
      </w:r>
    </w:p>
    <w:p w:rsidR="00924596" w:rsidRPr="00924596" w:rsidRDefault="00924596" w:rsidP="00924596">
      <w:pPr>
        <w:pStyle w:val="Akapitzlist"/>
        <w:numPr>
          <w:ilvl w:val="0"/>
          <w:numId w:val="1"/>
        </w:numPr>
        <w:rPr>
          <w:color w:val="FF0000"/>
        </w:rPr>
      </w:pPr>
      <w:r w:rsidRPr="00924596">
        <w:rPr>
          <w:color w:val="FF0000"/>
        </w:rPr>
        <w:t>Stosunek pól figur podobnych jest równy kwadratowi skali podobieństwa.</w:t>
      </w:r>
    </w:p>
    <w:p w:rsidR="000D15F7" w:rsidRPr="000D15F7" w:rsidRDefault="000D15F7" w:rsidP="00C10D3A">
      <w:pPr>
        <w:rPr>
          <w:lang w:eastAsia="pl-PL"/>
        </w:rPr>
      </w:pPr>
      <w:r w:rsidRPr="00C10D3A">
        <w:drawing>
          <wp:inline distT="0" distB="0" distL="0" distR="0" wp14:anchorId="0B1EC877" wp14:editId="36FD2AF0">
            <wp:extent cx="6429375" cy="6219825"/>
            <wp:effectExtent l="0" t="0" r="9525" b="9525"/>
            <wp:docPr id="1" name="Obraz 1" descr="Podobieństwo figur. Czytamy: figura F' jest podobna do figury F. Długości boków wielokąta F' są proporcjonalne do długości odpowiednich boków wielokąta F. Skala podobieństwa. Stosunek pól figur podobnych równy jest kwadratowi skali podobieństw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ieństwo figur. Czytamy: figura F' jest podobna do figury F. Długości boków wielokąta F' są proporcjonalne do długości odpowiednich boków wielokąta F. Skala podobieństwa. Stosunek pól figur podobnych równy jest kwadratowi skali podobieństw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5F7" w:rsidRPr="000D15F7" w:rsidRDefault="000D15F7" w:rsidP="000D15F7">
      <w:r w:rsidRPr="000D15F7">
        <w:t xml:space="preserve">Dwa prostokąty są podobne, jeżeli stosunek długości dwóch prostopadłych boków jednego prostokąta jest równy stosunkowi długości odpowiednich </w:t>
      </w:r>
      <w:r>
        <w:t>boków drugiego prostokąta.</w:t>
      </w:r>
    </w:p>
    <w:p w:rsidR="00C10D3A" w:rsidRPr="00C10D3A" w:rsidRDefault="00F71648" w:rsidP="00C10D3A">
      <w:pPr>
        <w:rPr>
          <w:b/>
        </w:rPr>
      </w:pPr>
      <w:r>
        <w:rPr>
          <w:b/>
        </w:rPr>
        <w:t>Przykład</w:t>
      </w:r>
      <w:r w:rsidR="00C10D3A" w:rsidRPr="00C10D3A">
        <w:rPr>
          <w:b/>
        </w:rPr>
        <w:t xml:space="preserve"> 1</w:t>
      </w:r>
    </w:p>
    <w:p w:rsidR="00C10D3A" w:rsidRPr="00C10D3A" w:rsidRDefault="00C10D3A" w:rsidP="00C10D3A">
      <w:r w:rsidRPr="00C10D3A">
        <w:t>Sprawdź, czy prostokąty o podanych bokach są podobne:</w:t>
      </w:r>
    </w:p>
    <w:p w:rsidR="00C10D3A" w:rsidRPr="00C10D3A" w:rsidRDefault="00C10D3A" w:rsidP="00C10D3A">
      <w:r w:rsidRPr="00C10D3A">
        <w:drawing>
          <wp:inline distT="0" distB="0" distL="0" distR="0" wp14:anchorId="4ECABD25" wp14:editId="52C72150">
            <wp:extent cx="6429375" cy="457200"/>
            <wp:effectExtent l="0" t="0" r="9525" b="0"/>
            <wp:docPr id="2" name="Obraz 2" descr="Podobieństwo figu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obieństwo figu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3A" w:rsidRPr="00C10D3A" w:rsidRDefault="00C10D3A" w:rsidP="00C10D3A">
      <w:pPr>
        <w:rPr>
          <w:b/>
        </w:rPr>
      </w:pPr>
      <w:r w:rsidRPr="00C10D3A">
        <w:rPr>
          <w:b/>
        </w:rPr>
        <w:lastRenderedPageBreak/>
        <w:t>Rozwiązanie:</w:t>
      </w:r>
    </w:p>
    <w:p w:rsidR="002B0087" w:rsidRPr="002B0087" w:rsidRDefault="00C10D3A" w:rsidP="002B0087">
      <w:pPr>
        <w:rPr>
          <w:b/>
        </w:rPr>
      </w:pPr>
      <w:r w:rsidRPr="00C10D3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B4B3448" wp14:editId="4F21733D">
            <wp:extent cx="6429375" cy="6343650"/>
            <wp:effectExtent l="0" t="0" r="9525" b="0"/>
            <wp:docPr id="3" name="Obraz 3" descr="Podobieństwo figur. Sprawdzam, czy stosunek długości boków prostopadłych (a i b) jednego prostokąta jest równy stosunkowi długości odpowiednich boków (c i d) drugiego prostokąta. Prostokąty są podobne. Postępuję podobnie jak w punkcie a). Aby sprawdzić, czy zachodzi równość, wygodnie jest pomnożyć na krzyż. Prostokąty te nie są podob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obieństwo figur. Sprawdzam, czy stosunek długości boków prostopadłych (a i b) jednego prostokąta jest równy stosunkowi długości odpowiednich boków (c i d) drugiego prostokąta. Prostokąty są podobne. Postępuję podobnie jak w punkcie a). Aby sprawdzić, czy zachodzi równość, wygodnie jest pomnożyć na krzyż. Prostokąty te nie są podobn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D3A">
        <w:rPr>
          <w:lang w:eastAsia="pl-PL"/>
        </w:rPr>
        <w:br/>
      </w:r>
      <w:r w:rsidR="00F71648">
        <w:rPr>
          <w:b/>
        </w:rPr>
        <w:t>Przykład</w:t>
      </w:r>
      <w:r w:rsidR="002B0087" w:rsidRPr="002B0087">
        <w:rPr>
          <w:b/>
        </w:rPr>
        <w:t xml:space="preserve">2. </w:t>
      </w:r>
      <w:r w:rsidR="002B0087">
        <w:rPr>
          <w:b/>
        </w:rPr>
        <w:t xml:space="preserve"> </w:t>
      </w:r>
      <w:r w:rsidR="002B0087" w:rsidRPr="002B0087">
        <w:t>Obwód prostokąta ABCD jest równy 20 cm. Oblicz obwód prostokąta A’B’C’D’ podobnego do prostokąta ABCD w skali k = 3,5.</w:t>
      </w:r>
      <w:r w:rsidR="002B0087">
        <w:br/>
        <w:t xml:space="preserve"> </w:t>
      </w:r>
      <w:r w:rsidR="002B0087" w:rsidRPr="002B0087">
        <w:rPr>
          <w:b/>
        </w:rPr>
        <w:t>Rozwiązanie:</w:t>
      </w:r>
    </w:p>
    <w:p w:rsidR="002B0087" w:rsidRPr="002B0087" w:rsidRDefault="002B0087" w:rsidP="002B0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08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0AE1425" wp14:editId="5147835E">
            <wp:extent cx="6429375" cy="2705100"/>
            <wp:effectExtent l="0" t="0" r="9525" b="0"/>
            <wp:docPr id="4" name="Obraz 4" descr="Podobieństwo figur. Dane, szukane. Prostokąty te są podobne. Stosunek obwodów figur podobnych równy jest skali podobieństwa. Podstawiam dane do równa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dobieństwo figur. Dane, szukane. Prostokąty te są podobne. Stosunek obwodów figur podobnych równy jest skali podobieństwa. Podstawiam dane do równani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87" w:rsidRPr="002B0087" w:rsidRDefault="002B0087" w:rsidP="002B0087">
      <w:r w:rsidRPr="002B0087">
        <w:lastRenderedPageBreak/>
        <w:t>Odp.: Obwód prostokąta A’B’C’D’ wynosi 70 cm.</w:t>
      </w:r>
    </w:p>
    <w:p w:rsidR="00516214" w:rsidRPr="00516214" w:rsidRDefault="00F71648" w:rsidP="00516214">
      <w:r>
        <w:rPr>
          <w:b/>
        </w:rPr>
        <w:t>Przykład</w:t>
      </w:r>
      <w:r w:rsidR="00516214" w:rsidRPr="00516214">
        <w:rPr>
          <w:b/>
        </w:rPr>
        <w:t>3.</w:t>
      </w:r>
      <w:r w:rsidR="00516214" w:rsidRPr="00516214">
        <w:t xml:space="preserve"> Oblicz pole prostokąta A’B’C’D’ podobnego do prostokąta ABCD w skali k = 2, jeżeli |AB| = 5 cm, |BC| = 8 cm.</w:t>
      </w:r>
    </w:p>
    <w:p w:rsidR="00516214" w:rsidRPr="00516214" w:rsidRDefault="00516214" w:rsidP="00516214">
      <w:pPr>
        <w:rPr>
          <w:b/>
        </w:rPr>
      </w:pPr>
      <w:r w:rsidRPr="00516214">
        <w:rPr>
          <w:b/>
        </w:rPr>
        <w:t>Rozwiązanie:</w:t>
      </w:r>
    </w:p>
    <w:p w:rsidR="00516214" w:rsidRPr="00516214" w:rsidRDefault="00516214" w:rsidP="00516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21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392F4E8" wp14:editId="77CA3587">
            <wp:extent cx="6429375" cy="5705475"/>
            <wp:effectExtent l="0" t="0" r="9525" b="9525"/>
            <wp:docPr id="5" name="Obraz 5" descr="Podobieństwo figur. Dane, szukane. Prostokąty podobne. Ważne: stosunek pól figur podobnych równy jest kwadratowi skali podobieństwa. Po przekształceniu poprzedniego równania. Pole prostokąta równe jest iloczynowi sąsiednich boków. Po podstawieniu da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dobieństwo figur. Dane, szukane. Prostokąty podobne. Ważne: stosunek pól figur podobnych równy jest kwadratowi skali podobieństwa. Po przekształceniu poprzedniego równania. Pole prostokąta równe jest iloczynowi sąsiednich boków. Po podstawieniu danych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214" w:rsidRPr="00516214" w:rsidRDefault="00516214" w:rsidP="00516214">
      <w:r w:rsidRPr="00516214">
        <w:t>Odp.: Pole prostokąta A’B’C’D’ wynosi 160 cm2.</w:t>
      </w:r>
    </w:p>
    <w:p w:rsidR="00F71648" w:rsidRDefault="00F71648" w:rsidP="004C1909">
      <w:pPr>
        <w:rPr>
          <w:b/>
        </w:rPr>
      </w:pPr>
      <w:r>
        <w:rPr>
          <w:b/>
        </w:rPr>
        <w:t>Przykład</w:t>
      </w:r>
      <w:r w:rsidR="004C1909" w:rsidRPr="004C1909">
        <w:rPr>
          <w:b/>
        </w:rPr>
        <w:t>4.</w:t>
      </w:r>
    </w:p>
    <w:p w:rsidR="00F71648" w:rsidRDefault="004C1909" w:rsidP="004C1909">
      <w:r w:rsidRPr="004C1909">
        <w:t xml:space="preserve"> Gdy </w:t>
      </w:r>
      <w:hyperlink r:id="rId11" w:tgtFrame="_blank" w:history="1">
        <w:r w:rsidRPr="004C1909">
          <w:rPr>
            <w:rStyle w:val="Hipercze"/>
            <w:color w:val="auto"/>
            <w:u w:val="none"/>
          </w:rPr>
          <w:t>Staszek</w:t>
        </w:r>
      </w:hyperlink>
      <w:r w:rsidRPr="004C1909">
        <w:t> stoi wieczorem 3 m od latarni, to rzuca cień, który ma 1 m. Staszek ma 1,8 m wzrostu. Jaka jest wysokość latarni?</w:t>
      </w:r>
      <w:r>
        <w:t xml:space="preserve"> </w:t>
      </w:r>
    </w:p>
    <w:p w:rsidR="004C1909" w:rsidRPr="004C1909" w:rsidRDefault="004C1909" w:rsidP="004C1909">
      <w:bookmarkStart w:id="0" w:name="_GoBack"/>
      <w:bookmarkEnd w:id="0"/>
      <w:r>
        <w:t xml:space="preserve"> </w:t>
      </w:r>
      <w:r w:rsidRPr="004C1909">
        <w:rPr>
          <w:b/>
        </w:rPr>
        <w:t>Rozwiązanie:</w:t>
      </w:r>
    </w:p>
    <w:p w:rsidR="004C1909" w:rsidRPr="004C1909" w:rsidRDefault="004C1909" w:rsidP="004C1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9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4EA58F79" wp14:editId="407DEB5A">
            <wp:extent cx="6429375" cy="2838450"/>
            <wp:effectExtent l="0" t="0" r="9525" b="0"/>
            <wp:docPr id="6" name="Obraz 6" descr="Podobieństwo figur. Sytuację opisaną w zadaniu przedstawiamy na rysunku. Wysokość latarni, wysokość Staszka, długość cienia Staszka. Trójkąty podobne, bo kąt ostry alfa mają wspól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dobieństwo figur. Sytuację opisaną w zadaniu przedstawiamy na rysunku. Wysokość latarni, wysokość Staszka, długość cienia Staszka. Trójkąty podobne, bo kąt ostry alfa mają wspólny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909" w:rsidRPr="004C1909" w:rsidRDefault="004C1909" w:rsidP="004C1909">
      <w:r w:rsidRPr="004C1909">
        <w:t>A zatem z podobieństwa trójkątów wynika:</w:t>
      </w:r>
    </w:p>
    <w:p w:rsidR="004C1909" w:rsidRPr="004C1909" w:rsidRDefault="004C1909" w:rsidP="004C1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9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59FDC42" wp14:editId="20D1A446">
            <wp:extent cx="6429375" cy="1905000"/>
            <wp:effectExtent l="0" t="0" r="9525" b="0"/>
            <wp:docPr id="7" name="Obraz 7" descr="Podobieństwo figur. Stosunek długości przyprostokątnych w jednym trójkącie jest równy stosunkowi długości odpowiednich przyprostokątnych w drugim trójką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dobieństwo figur. Stosunek długości przyprostokątnych w jednym trójkącie jest równy stosunkowi długości odpowiednich przyprostokątnych w drugim trójkącie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909" w:rsidRDefault="004C1909" w:rsidP="004C1909">
      <w:r w:rsidRPr="004C1909">
        <w:t>Odp.: Wysokość latarni wynosi 7,2 m.</w:t>
      </w:r>
    </w:p>
    <w:p w:rsidR="004C1909" w:rsidRDefault="004C1909" w:rsidP="004C1909">
      <w:pPr>
        <w:rPr>
          <w:b/>
        </w:rPr>
      </w:pPr>
      <w:r w:rsidRPr="004C1909">
        <w:rPr>
          <w:b/>
        </w:rPr>
        <w:t xml:space="preserve">Proszę rozwiązać 3 zadania z podręcznika: str.170/171 ćw.3, ćw.4, zad.4 </w:t>
      </w:r>
    </w:p>
    <w:p w:rsidR="004C1909" w:rsidRPr="004C1909" w:rsidRDefault="004C1909" w:rsidP="004C1909">
      <w:pPr>
        <w:jc w:val="center"/>
        <w:rPr>
          <w:b/>
        </w:rPr>
      </w:pPr>
      <w:r>
        <w:rPr>
          <w:b/>
        </w:rPr>
        <w:t>Powodzenia!!!</w:t>
      </w:r>
    </w:p>
    <w:p w:rsidR="00B22529" w:rsidRPr="00B22529" w:rsidRDefault="004C1909" w:rsidP="004C1909">
      <w:pPr>
        <w:rPr>
          <w:b/>
        </w:rPr>
      </w:pPr>
      <w:r w:rsidRPr="004C1909">
        <w:rPr>
          <w:rFonts w:ascii="Helvetica" w:eastAsia="Times New Roman" w:hAnsi="Helvetica" w:cs="Helvetica"/>
          <w:b/>
          <w:color w:val="666666"/>
          <w:sz w:val="27"/>
          <w:szCs w:val="27"/>
          <w:lang w:eastAsia="pl-PL"/>
        </w:rPr>
        <w:br/>
      </w:r>
      <w:r w:rsidR="00516214" w:rsidRPr="00516214">
        <w:rPr>
          <w:lang w:eastAsia="pl-PL"/>
        </w:rPr>
        <w:br/>
      </w:r>
      <w:r w:rsidR="002B0087" w:rsidRPr="002B0087">
        <w:rPr>
          <w:lang w:eastAsia="pl-PL"/>
        </w:rPr>
        <w:br/>
      </w:r>
    </w:p>
    <w:sectPr w:rsidR="00B22529" w:rsidRPr="00B22529" w:rsidSect="002B0087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919D7"/>
    <w:multiLevelType w:val="hybridMultilevel"/>
    <w:tmpl w:val="456E1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29"/>
    <w:rsid w:val="000D15F7"/>
    <w:rsid w:val="002B0087"/>
    <w:rsid w:val="004C1909"/>
    <w:rsid w:val="00516214"/>
    <w:rsid w:val="00652D16"/>
    <w:rsid w:val="00904A2C"/>
    <w:rsid w:val="00924596"/>
    <w:rsid w:val="00B22529"/>
    <w:rsid w:val="00C10D3A"/>
    <w:rsid w:val="00C5450F"/>
    <w:rsid w:val="00F7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1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5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B0087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C190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4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1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5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B0087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C190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opracowania.pl/slowniki/slownik-bohaterow-literackich-gimnazjum/84629-stasze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9</cp:revision>
  <dcterms:created xsi:type="dcterms:W3CDTF">2020-05-06T15:17:00Z</dcterms:created>
  <dcterms:modified xsi:type="dcterms:W3CDTF">2020-05-06T15:39:00Z</dcterms:modified>
</cp:coreProperties>
</file>