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5D67" w14:textId="66D9AC8B" w:rsidR="004E2B6B" w:rsidRDefault="00CD3B4D">
      <w:r>
        <w:rPr>
          <w:rFonts w:ascii="Arial" w:hAnsi="Arial" w:cs="Arial"/>
          <w:color w:val="000000"/>
          <w:sz w:val="21"/>
          <w:szCs w:val="21"/>
        </w:rPr>
        <w:t xml:space="preserve">Powtórzenie: Schemat procesu legislacyjnego w RP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{ str.</w:t>
      </w:r>
      <w:proofErr w:type="gramEnd"/>
      <w:r>
        <w:rPr>
          <w:rFonts w:ascii="Arial" w:hAnsi="Arial" w:cs="Arial"/>
          <w:color w:val="000000"/>
          <w:sz w:val="21"/>
          <w:szCs w:val="21"/>
        </w:rPr>
        <w:t>305}</w:t>
      </w:r>
    </w:p>
    <w:sectPr w:rsidR="004E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D"/>
    <w:rsid w:val="004E2B6B"/>
    <w:rsid w:val="00C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CF4"/>
  <w15:chartTrackingRefBased/>
  <w15:docId w15:val="{73DBEA24-4F4F-4652-8C54-91809A7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1</cp:revision>
  <dcterms:created xsi:type="dcterms:W3CDTF">2020-04-17T08:28:00Z</dcterms:created>
  <dcterms:modified xsi:type="dcterms:W3CDTF">2020-04-17T08:28:00Z</dcterms:modified>
</cp:coreProperties>
</file>