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748" w:rsidRDefault="00FC4748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15/04/20</w:t>
      </w:r>
    </w:p>
    <w:p w:rsidR="00FC4748" w:rsidRDefault="00FC4748" w:rsidP="00FC4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</w:t>
      </w:r>
      <w:r>
        <w:rPr>
          <w:rFonts w:ascii="Times New Roman" w:hAnsi="Times New Roman" w:cs="Times New Roman"/>
          <w:sz w:val="24"/>
          <w:szCs w:val="24"/>
        </w:rPr>
        <w:t>iotowego ) zagadnienia do tematów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C4748" w:rsidRPr="00FC4748" w:rsidRDefault="00FC4748" w:rsidP="00FC4748">
      <w:pPr>
        <w:rPr>
          <w:rFonts w:ascii="Times New Roman" w:hAnsi="Times New Roman" w:cs="Times New Roman"/>
          <w:b/>
          <w:sz w:val="24"/>
          <w:szCs w:val="24"/>
        </w:rPr>
      </w:pPr>
      <w:r w:rsidRPr="00FC4748">
        <w:rPr>
          <w:rFonts w:ascii="Times New Roman" w:hAnsi="Times New Roman" w:cs="Times New Roman"/>
          <w:b/>
          <w:sz w:val="24"/>
          <w:szCs w:val="24"/>
        </w:rPr>
        <w:t>IX Treny J. Kochanowskiego cd</w:t>
      </w:r>
    </w:p>
    <w:p w:rsidR="00FC4748" w:rsidRDefault="00FC4748" w:rsidP="00FC4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Analiza i interpretacja „Trenu X” </w:t>
      </w:r>
      <w:r>
        <w:rPr>
          <w:rFonts w:ascii="Times New Roman" w:hAnsi="Times New Roman" w:cs="Times New Roman"/>
          <w:sz w:val="24"/>
          <w:szCs w:val="24"/>
        </w:rPr>
        <w:t>(kryzys religijny</w:t>
      </w:r>
      <w:r>
        <w:rPr>
          <w:rFonts w:ascii="Times New Roman" w:hAnsi="Times New Roman" w:cs="Times New Roman"/>
          <w:sz w:val="24"/>
          <w:szCs w:val="24"/>
        </w:rPr>
        <w:t>- zwątpienie w istnienie życia po śmierci).</w:t>
      </w:r>
    </w:p>
    <w:p w:rsidR="00FC4748" w:rsidRDefault="00FC4748" w:rsidP="00FC4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Analiza i interpretacja „Trenu X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” (kryzys religijny</w:t>
      </w:r>
      <w:r>
        <w:rPr>
          <w:rFonts w:ascii="Times New Roman" w:hAnsi="Times New Roman" w:cs="Times New Roman"/>
          <w:sz w:val="24"/>
          <w:szCs w:val="24"/>
        </w:rPr>
        <w:t xml:space="preserve">  cd</w:t>
      </w:r>
      <w:r>
        <w:rPr>
          <w:rFonts w:ascii="Times New Roman" w:hAnsi="Times New Roman" w:cs="Times New Roman"/>
          <w:sz w:val="24"/>
          <w:szCs w:val="24"/>
        </w:rPr>
        <w:t>- zwątpienie w istnienie</w:t>
      </w:r>
      <w:r>
        <w:rPr>
          <w:rFonts w:ascii="Times New Roman" w:hAnsi="Times New Roman" w:cs="Times New Roman"/>
          <w:sz w:val="24"/>
          <w:szCs w:val="24"/>
        </w:rPr>
        <w:t xml:space="preserve"> ładu moralnego w świecie). </w:t>
      </w:r>
    </w:p>
    <w:p w:rsidR="00FC4748" w:rsidRDefault="00FC4748" w:rsidP="00FC4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Konsolacja,</w:t>
      </w:r>
      <w:r w:rsidR="00BE53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tj.</w:t>
      </w:r>
      <w:r w:rsidR="00BE53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pocieszenie w „Trenie XIX”</w:t>
      </w:r>
    </w:p>
    <w:p w:rsidR="00BE53C5" w:rsidRDefault="00BE53C5" w:rsidP="00FC4748">
      <w:pPr>
        <w:rPr>
          <w:rFonts w:ascii="Times New Roman" w:hAnsi="Times New Roman" w:cs="Times New Roman"/>
          <w:sz w:val="24"/>
          <w:szCs w:val="24"/>
        </w:rPr>
      </w:pPr>
    </w:p>
    <w:p w:rsidR="00BE53C5" w:rsidRDefault="00BE53C5" w:rsidP="00FC4748">
      <w:pPr>
        <w:rPr>
          <w:rFonts w:ascii="Times New Roman" w:hAnsi="Times New Roman" w:cs="Times New Roman"/>
          <w:sz w:val="24"/>
          <w:szCs w:val="24"/>
        </w:rPr>
      </w:pPr>
      <w:r w:rsidRPr="00BE53C5">
        <w:rPr>
          <w:rFonts w:ascii="Times New Roman" w:hAnsi="Times New Roman" w:cs="Times New Roman"/>
          <w:b/>
          <w:sz w:val="24"/>
          <w:szCs w:val="24"/>
        </w:rPr>
        <w:t>X Urszulka Kochanowska w zaświatach w wierszu B. Leśmiana.</w:t>
      </w:r>
    </w:p>
    <w:p w:rsidR="00BE53C5" w:rsidRDefault="00BE53C5" w:rsidP="00FC4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Życie i twórczość B. Leśmiana.</w:t>
      </w:r>
    </w:p>
    <w:p w:rsidR="00BE53C5" w:rsidRDefault="00BE53C5" w:rsidP="00FC4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Analiza i interpretacja „</w:t>
      </w:r>
      <w:r>
        <w:rPr>
          <w:rFonts w:ascii="Times New Roman" w:hAnsi="Times New Roman" w:cs="Times New Roman"/>
          <w:sz w:val="24"/>
          <w:szCs w:val="24"/>
        </w:rPr>
        <w:t xml:space="preserve"> Urszuli Kochanowskiej”</w:t>
      </w:r>
    </w:p>
    <w:p w:rsidR="00BE53C5" w:rsidRDefault="00BE53C5" w:rsidP="00FC4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dystych (strofa dwuwersowa)</w:t>
      </w:r>
    </w:p>
    <w:p w:rsidR="00BE53C5" w:rsidRDefault="00BE53C5" w:rsidP="00FC4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nawiązanie do „Trenów”</w:t>
      </w:r>
    </w:p>
    <w:p w:rsidR="00BE53C5" w:rsidRDefault="00BE53C5" w:rsidP="00FC4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„topos odwrócony”- nie niebo, ale ziemia miejscem szczęśliwości człowieka.</w:t>
      </w:r>
      <w:bookmarkStart w:id="0" w:name="_GoBack"/>
      <w:bookmarkEnd w:id="0"/>
    </w:p>
    <w:p w:rsidR="00FC4748" w:rsidRDefault="00FC4748" w:rsidP="0089648D">
      <w:pPr>
        <w:rPr>
          <w:rFonts w:ascii="Times New Roman" w:hAnsi="Times New Roman" w:cs="Times New Roman"/>
          <w:b/>
          <w:sz w:val="24"/>
          <w:szCs w:val="24"/>
        </w:rPr>
      </w:pPr>
    </w:p>
    <w:p w:rsidR="00FC4748" w:rsidRDefault="00DA4A1C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6/04/20</w:t>
      </w:r>
      <w:r w:rsidR="00FC47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4A1C" w:rsidRDefault="00DA4A1C" w:rsidP="00896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tematu:</w:t>
      </w:r>
    </w:p>
    <w:p w:rsidR="00DA4A1C" w:rsidRPr="00DA4A1C" w:rsidRDefault="00DA4A1C" w:rsidP="0089648D">
      <w:pPr>
        <w:rPr>
          <w:rFonts w:ascii="Times New Roman" w:hAnsi="Times New Roman" w:cs="Times New Roman"/>
          <w:b/>
          <w:sz w:val="24"/>
          <w:szCs w:val="24"/>
        </w:rPr>
      </w:pPr>
      <w:r w:rsidRPr="00DA4A1C">
        <w:rPr>
          <w:rFonts w:ascii="Times New Roman" w:hAnsi="Times New Roman" w:cs="Times New Roman"/>
          <w:b/>
          <w:sz w:val="24"/>
          <w:szCs w:val="24"/>
        </w:rPr>
        <w:t>VIII Treny J. Kochanowskiego</w:t>
      </w:r>
    </w:p>
    <w:p w:rsidR="00DA4A1C" w:rsidRDefault="00DA4A1C" w:rsidP="00896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Geneza „Trenów” Kochanowskiego.</w:t>
      </w:r>
    </w:p>
    <w:p w:rsidR="00DA4A1C" w:rsidRDefault="00DA4A1C" w:rsidP="00896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Cechy gatunkowe trenu.</w:t>
      </w:r>
    </w:p>
    <w:p w:rsidR="00DA4A1C" w:rsidRDefault="00DA4A1C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Analiza i interpretacja „Trenu IX” (kryzys filozoficzny- odrzucenie filozofii stoickiej)</w:t>
      </w:r>
    </w:p>
    <w:p w:rsidR="00BE5DFB" w:rsidRDefault="00BE5DFB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30/03/20</w:t>
      </w:r>
    </w:p>
    <w:p w:rsidR="00BE5DFB" w:rsidRDefault="00BE5DFB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 Pieśni Kochanowskiego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Cechy gatunkowe pieśni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Analiza interpretacja wybranych pieśni Kochanowskiego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„ Czego chcesz od nas, Panie”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b) „ Nie porzucaj nadzieje”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„ Serce roście”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„ Niezwykłym i nie </w:t>
      </w:r>
      <w:proofErr w:type="spellStart"/>
      <w:r>
        <w:rPr>
          <w:rFonts w:ascii="Times New Roman" w:hAnsi="Times New Roman" w:cs="Times New Roman"/>
          <w:sz w:val="24"/>
          <w:szCs w:val="24"/>
        </w:rPr>
        <w:t>leda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piórem opatrzony”</w:t>
      </w:r>
    </w:p>
    <w:p w:rsidR="00BE5DFB" w:rsidRDefault="00BE5DFB" w:rsidP="00BE5DFB">
      <w:pPr>
        <w:rPr>
          <w:rFonts w:ascii="Times New Roman" w:hAnsi="Times New Roman" w:cs="Times New Roman"/>
          <w:b/>
          <w:sz w:val="24"/>
          <w:szCs w:val="24"/>
        </w:rPr>
      </w:pPr>
      <w:r w:rsidRPr="003A11E7">
        <w:rPr>
          <w:rFonts w:ascii="Times New Roman" w:hAnsi="Times New Roman" w:cs="Times New Roman"/>
          <w:b/>
          <w:sz w:val="24"/>
          <w:szCs w:val="24"/>
        </w:rPr>
        <w:t>VI Pieśni Kochanowskiego cd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Analiza i interpretacja wybranych pieśni Kochanowskiego </w:t>
      </w:r>
    </w:p>
    <w:p w:rsidR="00BE5DFB" w:rsidRPr="003A11E7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„Pieśń świętojańska o Sobótce”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„Pieśń o spustoszeniu Podola” 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„Wy którą pospolitą rzeczą władacie”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„Pieśń o dobrej sławie”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Dokonując analizy i interpretacji pieśni, proszę zwrócić uwagę na zawartą w nich filozofię epikurejską i stoicką.</w:t>
      </w:r>
    </w:p>
    <w:p w:rsidR="00BE5DFB" w:rsidRPr="008F0ACD" w:rsidRDefault="00BE5DFB" w:rsidP="00BE5DFB">
      <w:pPr>
        <w:rPr>
          <w:rFonts w:ascii="Times New Roman" w:hAnsi="Times New Roman" w:cs="Times New Roman"/>
          <w:b/>
          <w:sz w:val="24"/>
          <w:szCs w:val="24"/>
        </w:rPr>
      </w:pPr>
      <w:r w:rsidRPr="008A18D8">
        <w:rPr>
          <w:rFonts w:ascii="Times New Roman" w:hAnsi="Times New Roman" w:cs="Times New Roman"/>
          <w:b/>
          <w:sz w:val="24"/>
          <w:szCs w:val="24"/>
        </w:rPr>
        <w:t>VII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Praca pisemna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Który z poznanych w klasie I technikum  utworów literackich ( w tym mitów, opowieści biblijnych, wierszy lirycznych itp.) zainteresował Cię najbardziej ? Uzasadnij swój wybór.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napisać w Wordzie (minimum 250 słów) i wysłać w formie załącznika na mój adres </w:t>
      </w:r>
      <w:hyperlink r:id="rId6" w:history="1">
        <w:r w:rsidRPr="00CE5D2D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będzie oceniona.</w:t>
      </w:r>
    </w:p>
    <w:p w:rsidR="00BE5DFB" w:rsidRDefault="00BE5DFB" w:rsidP="00BE5D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</w:t>
      </w:r>
    </w:p>
    <w:p w:rsidR="00BE5DFB" w:rsidRDefault="00BE5DFB" w:rsidP="0089648D">
      <w:pPr>
        <w:rPr>
          <w:rFonts w:ascii="Times New Roman" w:hAnsi="Times New Roman" w:cs="Times New Roman"/>
          <w:b/>
          <w:sz w:val="24"/>
          <w:szCs w:val="24"/>
        </w:rPr>
      </w:pPr>
    </w:p>
    <w:p w:rsidR="00893EB6" w:rsidRPr="00893EB6" w:rsidRDefault="00893EB6" w:rsidP="0089648D">
      <w:pPr>
        <w:rPr>
          <w:rFonts w:ascii="Times New Roman" w:hAnsi="Times New Roman" w:cs="Times New Roman"/>
          <w:b/>
          <w:sz w:val="24"/>
          <w:szCs w:val="24"/>
        </w:rPr>
      </w:pPr>
      <w:r w:rsidRPr="00893EB6">
        <w:rPr>
          <w:rFonts w:ascii="Times New Roman" w:hAnsi="Times New Roman" w:cs="Times New Roman"/>
          <w:b/>
          <w:sz w:val="24"/>
          <w:szCs w:val="24"/>
        </w:rPr>
        <w:t>17/03/20</w:t>
      </w:r>
    </w:p>
    <w:p w:rsidR="0089648D" w:rsidRDefault="0089648D" w:rsidP="00896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tematów: </w:t>
      </w:r>
    </w:p>
    <w:p w:rsidR="00CF228D" w:rsidRDefault="0089648D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</w:p>
    <w:p w:rsidR="0089648D" w:rsidRDefault="0089648D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Renesans- wprowadzenie do epoki.</w:t>
      </w:r>
    </w:p>
    <w:p w:rsidR="0089648D" w:rsidRDefault="0089648D" w:rsidP="0089648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 trwania epoki (</w:t>
      </w:r>
      <w:proofErr w:type="spellStart"/>
      <w:r>
        <w:rPr>
          <w:rFonts w:ascii="Times New Roman" w:hAnsi="Times New Roman" w:cs="Times New Roman"/>
          <w:sz w:val="24"/>
          <w:szCs w:val="24"/>
        </w:rPr>
        <w:t>prerenesans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włoski </w:t>
      </w:r>
      <w:proofErr w:type="spellStart"/>
      <w:r>
        <w:rPr>
          <w:rFonts w:ascii="Times New Roman" w:hAnsi="Times New Roman" w:cs="Times New Roman"/>
          <w:sz w:val="24"/>
          <w:szCs w:val="24"/>
        </w:rPr>
        <w:t>XIVw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89648D" w:rsidRDefault="0089648D" w:rsidP="0089648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(odrodzenie kultury starożytnej Grecji i Rzymu, odrodzenie sztuki).</w:t>
      </w:r>
    </w:p>
    <w:p w:rsidR="0089648D" w:rsidRDefault="0089648D" w:rsidP="0089648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Realia historyczne (wielkie odkrycia geograficzne, reformacja, wynalezienie druku).</w:t>
      </w:r>
    </w:p>
    <w:p w:rsidR="0089648D" w:rsidRDefault="0089648D" w:rsidP="0089648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Światopogląd (antropocentryzm, humanizm).</w:t>
      </w:r>
    </w:p>
    <w:p w:rsidR="0089648D" w:rsidRDefault="0089648D" w:rsidP="0089648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Sztuka renesansu (mistrzowie malarstwa renesansowego).</w:t>
      </w:r>
    </w:p>
    <w:p w:rsidR="0089648D" w:rsidRDefault="0089648D" w:rsidP="0089648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F228D" w:rsidRDefault="0089648D" w:rsidP="0089648D">
      <w:pPr>
        <w:rPr>
          <w:rFonts w:ascii="Times New Roman" w:hAnsi="Times New Roman" w:cs="Times New Roman"/>
          <w:b/>
          <w:sz w:val="24"/>
          <w:szCs w:val="24"/>
        </w:rPr>
      </w:pPr>
      <w:r w:rsidRPr="0089648D">
        <w:rPr>
          <w:rFonts w:ascii="Times New Roman" w:hAnsi="Times New Roman" w:cs="Times New Roman"/>
          <w:b/>
          <w:sz w:val="24"/>
          <w:szCs w:val="24"/>
        </w:rPr>
        <w:t xml:space="preserve">II </w:t>
      </w:r>
    </w:p>
    <w:p w:rsidR="0089648D" w:rsidRDefault="0089648D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„</w:t>
      </w:r>
      <w:r w:rsidRPr="0089648D">
        <w:rPr>
          <w:rFonts w:ascii="Times New Roman" w:hAnsi="Times New Roman" w:cs="Times New Roman"/>
          <w:b/>
          <w:sz w:val="24"/>
          <w:szCs w:val="24"/>
        </w:rPr>
        <w:t>Mowa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o godności człowieka” Pico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della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Mirandoli  (wykorzystaj podane w podręczniku wskazówki).</w:t>
      </w:r>
    </w:p>
    <w:p w:rsidR="0089648D" w:rsidRDefault="0089648D" w:rsidP="0089648D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7" w:history="1">
        <w:r w:rsidR="00893EB6"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893EB6" w:rsidRDefault="00CF228D" w:rsidP="00893E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</w:t>
      </w:r>
    </w:p>
    <w:p w:rsidR="00893EB6" w:rsidRDefault="00893EB6" w:rsidP="00893EB6">
      <w:pPr>
        <w:rPr>
          <w:rFonts w:ascii="Times New Roman" w:hAnsi="Times New Roman" w:cs="Times New Roman"/>
          <w:b/>
          <w:sz w:val="24"/>
          <w:szCs w:val="24"/>
        </w:rPr>
      </w:pPr>
      <w:r w:rsidRPr="00893EB6">
        <w:rPr>
          <w:rFonts w:ascii="Times New Roman" w:hAnsi="Times New Roman" w:cs="Times New Roman"/>
          <w:b/>
          <w:sz w:val="24"/>
          <w:szCs w:val="24"/>
        </w:rPr>
        <w:t>23/03/20</w:t>
      </w:r>
    </w:p>
    <w:p w:rsidR="00893EB6" w:rsidRDefault="00893EB6" w:rsidP="00893E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</w:t>
      </w:r>
      <w:r w:rsidR="003120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(cz.2) i innych dostępnych materiałów proszę opracować ( w formie notatki do zeszytu przedmiotowego ) zagadnienia do tematów: </w:t>
      </w:r>
    </w:p>
    <w:p w:rsidR="00CF228D" w:rsidRDefault="00893E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 </w:t>
      </w:r>
    </w:p>
    <w:p w:rsidR="001D02FD" w:rsidRDefault="00893E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Mikołaj Rej- „ojciec literatury polskiej”.</w:t>
      </w:r>
    </w:p>
    <w:p w:rsidR="00893EB6" w:rsidRDefault="00893EB6" w:rsidP="00893EB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Życie i twórczość M. Reja.</w:t>
      </w:r>
    </w:p>
    <w:p w:rsidR="00893EB6" w:rsidRDefault="00893EB6" w:rsidP="00893EB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Renesansowy charakter „Żywota człowieka poczciwego”(język</w:t>
      </w:r>
      <w:r w:rsidR="0031209F">
        <w:rPr>
          <w:rFonts w:ascii="Times New Roman" w:hAnsi="Times New Roman" w:cs="Times New Roman"/>
          <w:sz w:val="24"/>
          <w:szCs w:val="24"/>
        </w:rPr>
        <w:t xml:space="preserve"> narodowy</w:t>
      </w:r>
      <w:r>
        <w:rPr>
          <w:rFonts w:ascii="Times New Roman" w:hAnsi="Times New Roman" w:cs="Times New Roman"/>
          <w:sz w:val="24"/>
          <w:szCs w:val="24"/>
        </w:rPr>
        <w:t>, humanizm, epikureizm, stoicyzm).</w:t>
      </w:r>
    </w:p>
    <w:p w:rsidR="00893EB6" w:rsidRDefault="00893EB6" w:rsidP="00893EB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„Figliki” M. Reja. </w:t>
      </w:r>
    </w:p>
    <w:p w:rsidR="00CF228D" w:rsidRDefault="00893EB6" w:rsidP="00893E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</w:p>
    <w:p w:rsidR="00893EB6" w:rsidRDefault="00893EB6" w:rsidP="00893E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Fraszki J. Kochanowskiego.</w:t>
      </w:r>
    </w:p>
    <w:p w:rsidR="00893EB6" w:rsidRPr="008F0ACD" w:rsidRDefault="00893EB6" w:rsidP="00893EB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Życie i twórczość J. Kochanowskiego (człowiek renesansu</w:t>
      </w:r>
      <w:r w:rsidR="0031209F">
        <w:rPr>
          <w:rFonts w:ascii="Times New Roman" w:hAnsi="Times New Roman" w:cs="Times New Roman"/>
          <w:sz w:val="24"/>
          <w:szCs w:val="24"/>
        </w:rPr>
        <w:t xml:space="preserve">, poeta </w:t>
      </w:r>
      <w:proofErr w:type="spellStart"/>
      <w:r w:rsidR="0031209F">
        <w:rPr>
          <w:rFonts w:ascii="Times New Roman" w:hAnsi="Times New Roman" w:cs="Times New Roman"/>
          <w:sz w:val="24"/>
          <w:szCs w:val="24"/>
        </w:rPr>
        <w:t>doctus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893EB6" w:rsidRDefault="00893EB6" w:rsidP="00893EB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Cechy gatunkowe fraszki.</w:t>
      </w:r>
    </w:p>
    <w:p w:rsidR="00893EB6" w:rsidRDefault="00893EB6" w:rsidP="00893EB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i interpretacja fraszek J. Kochanowskiego</w:t>
      </w:r>
    </w:p>
    <w:p w:rsidR="00893EB6" w:rsidRDefault="00893EB6" w:rsidP="00893EB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„Do gór i lasów”</w:t>
      </w:r>
    </w:p>
    <w:p w:rsidR="00893EB6" w:rsidRDefault="00893EB6" w:rsidP="00893EB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„Do fraszek”</w:t>
      </w:r>
    </w:p>
    <w:p w:rsidR="00893EB6" w:rsidRDefault="00893EB6" w:rsidP="00893EB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„O żywocie ludzkim” („Fraszki to wszystko cokolwiek </w:t>
      </w:r>
      <w:proofErr w:type="spellStart"/>
      <w:r>
        <w:rPr>
          <w:rFonts w:ascii="Times New Roman" w:hAnsi="Times New Roman" w:cs="Times New Roman"/>
          <w:sz w:val="24"/>
          <w:szCs w:val="24"/>
        </w:rPr>
        <w:t>myślemy</w:t>
      </w:r>
      <w:proofErr w:type="spellEnd"/>
      <w:r>
        <w:rPr>
          <w:rFonts w:ascii="Times New Roman" w:hAnsi="Times New Roman" w:cs="Times New Roman"/>
          <w:sz w:val="24"/>
          <w:szCs w:val="24"/>
        </w:rPr>
        <w:t>…”)</w:t>
      </w:r>
    </w:p>
    <w:p w:rsidR="00893EB6" w:rsidRDefault="00893EB6" w:rsidP="00893EB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„Człowiek boże igrzysko”</w:t>
      </w:r>
    </w:p>
    <w:p w:rsidR="00893EB6" w:rsidRDefault="00893EB6" w:rsidP="00893EB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„Na nabożną”</w:t>
      </w:r>
    </w:p>
    <w:p w:rsidR="00893EB6" w:rsidRDefault="00893EB6" w:rsidP="00893EB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„Na młodość”</w:t>
      </w:r>
    </w:p>
    <w:p w:rsidR="00CF228D" w:rsidRDefault="00CF228D" w:rsidP="00893EB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F228D" w:rsidRPr="00B120E3" w:rsidRDefault="00CF228D" w:rsidP="00CF2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Dokonując analizy i interpretacji fraszek, </w:t>
      </w:r>
      <w:r w:rsidRPr="00D755B8">
        <w:rPr>
          <w:rFonts w:ascii="Times New Roman" w:hAnsi="Times New Roman" w:cs="Times New Roman"/>
          <w:sz w:val="24"/>
          <w:szCs w:val="24"/>
        </w:rPr>
        <w:t>wykorzystaj podane w podręczniku pytania i polecenia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96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20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28D" w:rsidRDefault="00CF228D" w:rsidP="00893EB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C77C7" w:rsidRDefault="009C77C7" w:rsidP="009C77C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8" w:history="1">
        <w:r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CF228D" w:rsidRPr="00CF228D" w:rsidRDefault="00CF228D" w:rsidP="00CF2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</w:t>
      </w:r>
    </w:p>
    <w:sectPr w:rsidR="00CF228D" w:rsidRPr="00CF2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3418"/>
    <w:multiLevelType w:val="hybridMultilevel"/>
    <w:tmpl w:val="875E9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F380E"/>
    <w:multiLevelType w:val="hybridMultilevel"/>
    <w:tmpl w:val="875E9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A284B"/>
    <w:multiLevelType w:val="hybridMultilevel"/>
    <w:tmpl w:val="875E9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49B"/>
    <w:rsid w:val="001D02FD"/>
    <w:rsid w:val="0031209F"/>
    <w:rsid w:val="003C7C9A"/>
    <w:rsid w:val="00893EB6"/>
    <w:rsid w:val="0089648D"/>
    <w:rsid w:val="009C77C7"/>
    <w:rsid w:val="00B6749B"/>
    <w:rsid w:val="00BE53C5"/>
    <w:rsid w:val="00BE5DFB"/>
    <w:rsid w:val="00CF228D"/>
    <w:rsid w:val="00DA4A1C"/>
    <w:rsid w:val="00FC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64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64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3E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64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64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3E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0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logd@interia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wlogd@inter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wlogd@interia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526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Mętel</dc:creator>
  <cp:lastModifiedBy>Mętel</cp:lastModifiedBy>
  <cp:revision>9</cp:revision>
  <dcterms:created xsi:type="dcterms:W3CDTF">2020-03-17T09:33:00Z</dcterms:created>
  <dcterms:modified xsi:type="dcterms:W3CDTF">2020-04-14T20:37:00Z</dcterms:modified>
</cp:coreProperties>
</file>