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137E7" w14:textId="44E5C065" w:rsidR="004E2B6B" w:rsidRDefault="006A4DC6">
      <w:proofErr w:type="spellStart"/>
      <w:r>
        <w:rPr>
          <w:rFonts w:ascii="Arial" w:hAnsi="Arial" w:cs="Arial"/>
          <w:color w:val="000000"/>
          <w:sz w:val="21"/>
          <w:szCs w:val="21"/>
        </w:rPr>
        <w:t>Edb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kolejne tematy dla wszystkich klas pierwszych.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Temat : Skażenia promieniotwórcze.</w:t>
      </w:r>
      <w:r>
        <w:rPr>
          <w:rFonts w:ascii="Arial" w:hAnsi="Arial" w:cs="Arial"/>
          <w:color w:val="000000"/>
          <w:sz w:val="21"/>
          <w:szCs w:val="21"/>
        </w:rPr>
        <w:br/>
        <w:t>1. Oznaczenia substancji toksycznych - podaj przykłady oznaczeń ich usytuowanie.</w:t>
      </w:r>
      <w:r>
        <w:rPr>
          <w:rFonts w:ascii="Arial" w:hAnsi="Arial" w:cs="Arial"/>
          <w:color w:val="000000"/>
          <w:sz w:val="21"/>
          <w:szCs w:val="21"/>
        </w:rPr>
        <w:br/>
        <w:t>2. Zasady postępowania w przypadku awarii instalacji chemicznej lub rozszczelnieniu zbiorników z substancjami chemicznymi.</w:t>
      </w:r>
      <w:r>
        <w:rPr>
          <w:rFonts w:ascii="Arial" w:hAnsi="Arial" w:cs="Arial"/>
          <w:color w:val="000000"/>
          <w:sz w:val="21"/>
          <w:szCs w:val="21"/>
        </w:rPr>
        <w:br/>
        <w:t>3. Wpływ środków promieniotwórczych na ludzi, zwierzęta, żywność i wodę.</w:t>
      </w:r>
      <w:r>
        <w:rPr>
          <w:rFonts w:ascii="Arial" w:hAnsi="Arial" w:cs="Arial"/>
          <w:color w:val="000000"/>
          <w:sz w:val="21"/>
          <w:szCs w:val="21"/>
        </w:rPr>
        <w:br/>
        <w:t>4. Zastępcze środki ochrony dróg oddechowych i skóry.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Temat: Zatrucia środkami przemysłowymi.</w:t>
      </w:r>
      <w:r>
        <w:rPr>
          <w:rFonts w:ascii="Arial" w:hAnsi="Arial" w:cs="Arial"/>
          <w:color w:val="000000"/>
          <w:sz w:val="21"/>
          <w:szCs w:val="21"/>
        </w:rPr>
        <w:br/>
        <w:t>1. Zabezpieczenie żywności i wody przed skażeniem.</w:t>
      </w:r>
      <w:r>
        <w:rPr>
          <w:rFonts w:ascii="Arial" w:hAnsi="Arial" w:cs="Arial"/>
          <w:color w:val="000000"/>
          <w:sz w:val="21"/>
          <w:szCs w:val="21"/>
        </w:rPr>
        <w:br/>
        <w:t>2. Wyjaśnij , na czym polegają zabiegi specjalne i sanitarne.</w:t>
      </w:r>
      <w:r>
        <w:rPr>
          <w:rFonts w:ascii="Arial" w:hAnsi="Arial" w:cs="Arial"/>
          <w:color w:val="000000"/>
          <w:sz w:val="21"/>
          <w:szCs w:val="21"/>
        </w:rPr>
        <w:br/>
        <w:t>3. Wyjaśnij pojęcia: odkażanie, dezaktywacja, dezynfekcja i deratyzacja.</w:t>
      </w:r>
      <w:bookmarkStart w:id="0" w:name="_GoBack"/>
      <w:bookmarkEnd w:id="0"/>
    </w:p>
    <w:sectPr w:rsidR="004E2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C6"/>
    <w:rsid w:val="004E2B6B"/>
    <w:rsid w:val="006A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726B"/>
  <w15:chartTrackingRefBased/>
  <w15:docId w15:val="{68202B9A-62DE-4D7C-9AD8-BE872BF7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1</cp:revision>
  <dcterms:created xsi:type="dcterms:W3CDTF">2020-04-02T09:07:00Z</dcterms:created>
  <dcterms:modified xsi:type="dcterms:W3CDTF">2020-04-02T09:08:00Z</dcterms:modified>
</cp:coreProperties>
</file>