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30/03/20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Cechy gatunkowe pieśni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Analiza interpretacja wybranych pieśni Kochanowskiego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 Czego chcesz od nas, Panie”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 Nie porzucaj nadzieje”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 Serce roście”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„ Niezwykłym i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piórem opatrzony”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3A11E7">
        <w:rPr>
          <w:rFonts w:ascii="Times New Roman" w:hAnsi="Times New Roman" w:cs="Times New Roman"/>
          <w:b/>
          <w:sz w:val="24"/>
          <w:szCs w:val="24"/>
        </w:rPr>
        <w:t>VI Pieśni Kochanowskiego cd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Analiza i interpretacja wybranych pieśni Kochanowskiego </w:t>
      </w:r>
    </w:p>
    <w:p w:rsidR="00BE5DFB" w:rsidRPr="003A11E7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„Pieśń świętojańska o Sobótce”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„Pieśń o spustoszeniu Podola”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„Wy którą pospolitą rzeczą władacie”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„Pieśń o dobrej sławie”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i interpretacji pieśni, proszę zwrócić uwagę na zawartą w nich filozofię epikurejską i stoicką.</w:t>
      </w:r>
    </w:p>
    <w:p w:rsidR="00BE5DFB" w:rsidRPr="008F0ACD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 w:rsidRPr="008A18D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Praca pisemna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Który z poznanych</w:t>
      </w:r>
      <w:r>
        <w:rPr>
          <w:rFonts w:ascii="Times New Roman" w:hAnsi="Times New Roman" w:cs="Times New Roman"/>
          <w:sz w:val="24"/>
          <w:szCs w:val="24"/>
        </w:rPr>
        <w:t xml:space="preserve"> w klasie I technikum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utworów literackich ( w tym mitów, opowieści biblijnych, wierszy lirycznych itp.) zainteresował Cię najbardziej ? Uzasadnij swój wybór.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napisać w Wordzie (minimum 250 słów) i wysłać w formie załącznika na mój adres </w:t>
      </w:r>
      <w:hyperlink r:id="rId6" w:history="1">
        <w:r w:rsidRPr="00CE5D2D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DFB" w:rsidRDefault="00BE5DFB" w:rsidP="00BE5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będzie oceniona.</w:t>
      </w:r>
    </w:p>
    <w:p w:rsidR="00BE5DFB" w:rsidRDefault="00BE5DFB" w:rsidP="00BE5D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</w:p>
    <w:p w:rsidR="00BE5DFB" w:rsidRDefault="00BE5DFB" w:rsidP="0089648D">
      <w:pPr>
        <w:rPr>
          <w:rFonts w:ascii="Times New Roman" w:hAnsi="Times New Roman" w:cs="Times New Roman"/>
          <w:b/>
          <w:sz w:val="24"/>
          <w:szCs w:val="24"/>
        </w:rPr>
      </w:pPr>
    </w:p>
    <w:p w:rsidR="00893EB6" w:rsidRPr="00893EB6" w:rsidRDefault="00893EB6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17/03/20</w:t>
      </w:r>
    </w:p>
    <w:p w:rsidR="0089648D" w:rsidRDefault="0089648D" w:rsidP="00896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podręcznika i innych dostępnych materiałów proszę opracować ( w formie notatki do zeszytu przedmiotowego ) zagadnienia do tematów: </w:t>
      </w: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Renesans- wprowadzenie do epoki.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Czas trwania epoki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prerenesans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XIVw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(odrodzenie kultury starożytnej Grecji i Rzymu, odrodzenie sztuki).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Realia historyczne (wielkie odkrycia geograficzne, reformacja, wynalezienie druku).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Światopogląd (antropocentryzm, humanizm).</w:t>
      </w:r>
    </w:p>
    <w:p w:rsidR="0089648D" w:rsidRDefault="0089648D" w:rsidP="008964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Sztuka renesansu (mistrzowie malarstwa renesansowego).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 w:rsidRPr="0089648D">
        <w:rPr>
          <w:rFonts w:ascii="Times New Roman" w:hAnsi="Times New Roman" w:cs="Times New Roman"/>
          <w:b/>
          <w:sz w:val="24"/>
          <w:szCs w:val="24"/>
        </w:rPr>
        <w:t xml:space="preserve">II </w:t>
      </w:r>
    </w:p>
    <w:p w:rsidR="0089648D" w:rsidRDefault="0089648D" w:rsidP="0089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9648D">
        <w:rPr>
          <w:rFonts w:ascii="Times New Roman" w:hAnsi="Times New Roman" w:cs="Times New Roman"/>
          <w:b/>
          <w:sz w:val="24"/>
          <w:szCs w:val="24"/>
        </w:rPr>
        <w:t>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godności człowieka” Pico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Mirandoli  (wykorzystaj podane w podręczniku wskazówki).</w:t>
      </w:r>
    </w:p>
    <w:p w:rsidR="0089648D" w:rsidRDefault="0089648D" w:rsidP="0089648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Mój adres e-mail </w:t>
      </w:r>
      <w:hyperlink r:id="rId7" w:history="1">
        <w:r w:rsidR="00893EB6"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893EB6" w:rsidRDefault="00CF228D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 w:rsidRPr="00893EB6">
        <w:rPr>
          <w:rFonts w:ascii="Times New Roman" w:hAnsi="Times New Roman" w:cs="Times New Roman"/>
          <w:b/>
          <w:sz w:val="24"/>
          <w:szCs w:val="24"/>
        </w:rPr>
        <w:t>23/03/20</w:t>
      </w:r>
    </w:p>
    <w:p w:rsidR="00893EB6" w:rsidRDefault="00893EB6" w:rsidP="00893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podręcznika</w:t>
      </w:r>
      <w:r w:rsidR="0031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(cz.2) i innych dostępnych materiałów proszę opracować ( w formie notatki do zeszytu przedmiotowego ) zagadnienia do tematów: </w:t>
      </w:r>
    </w:p>
    <w:p w:rsidR="00CF228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</w:p>
    <w:p w:rsidR="001D02FD" w:rsidRDefault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Mikołaj Rej- „ojciec literatury polskiej”.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M. Reja.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Renesansowy charakter „Żywota człowieka poczciwego”(język</w:t>
      </w:r>
      <w:r w:rsidR="0031209F">
        <w:rPr>
          <w:rFonts w:ascii="Times New Roman" w:hAnsi="Times New Roman" w:cs="Times New Roman"/>
          <w:sz w:val="24"/>
          <w:szCs w:val="24"/>
        </w:rPr>
        <w:t xml:space="preserve"> narodowy</w:t>
      </w:r>
      <w:r>
        <w:rPr>
          <w:rFonts w:ascii="Times New Roman" w:hAnsi="Times New Roman" w:cs="Times New Roman"/>
          <w:sz w:val="24"/>
          <w:szCs w:val="24"/>
        </w:rPr>
        <w:t>, humanizm, epikureizm, stoicyzm).</w:t>
      </w:r>
    </w:p>
    <w:p w:rsidR="00893EB6" w:rsidRDefault="00893EB6" w:rsidP="00893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„Figliki” M. Reja. </w:t>
      </w:r>
    </w:p>
    <w:p w:rsidR="00CF228D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893EB6" w:rsidRDefault="00893EB6" w:rsidP="00893E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Fraszki J. Kochanowskiego.</w:t>
      </w:r>
    </w:p>
    <w:p w:rsidR="00893EB6" w:rsidRPr="008F0ACD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i twórczość J. Kochanowskiego (człowiek renesansu</w:t>
      </w:r>
      <w:r w:rsidR="0031209F">
        <w:rPr>
          <w:rFonts w:ascii="Times New Roman" w:hAnsi="Times New Roman" w:cs="Times New Roman"/>
          <w:sz w:val="24"/>
          <w:szCs w:val="24"/>
        </w:rPr>
        <w:t xml:space="preserve">, poeta </w:t>
      </w:r>
      <w:proofErr w:type="spellStart"/>
      <w:r w:rsidR="0031209F">
        <w:rPr>
          <w:rFonts w:ascii="Times New Roman" w:hAnsi="Times New Roman" w:cs="Times New Roman"/>
          <w:sz w:val="24"/>
          <w:szCs w:val="24"/>
        </w:rPr>
        <w:t>doctus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Cechy gatunkowe fraszki.</w:t>
      </w:r>
    </w:p>
    <w:p w:rsidR="00893EB6" w:rsidRDefault="00893EB6" w:rsidP="00893E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interpretacja fraszek J. Kochanowskiego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„Do gór i lasów”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„Do fraszek”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„O żywocie ludzkim” („Fraszki to wszystko cokolwiek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myślemy</w:t>
      </w:r>
      <w:proofErr w:type="spellEnd"/>
      <w:r>
        <w:rPr>
          <w:rFonts w:ascii="Times New Roman" w:hAnsi="Times New Roman" w:cs="Times New Roman"/>
          <w:sz w:val="24"/>
          <w:szCs w:val="24"/>
        </w:rPr>
        <w:t>…”)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„Człowiek boże igrzysko”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„Na nabożną”</w:t>
      </w:r>
    </w:p>
    <w:p w:rsidR="00893EB6" w:rsidRDefault="00893EB6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„Na młodość”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228D" w:rsidRPr="00B120E3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Dokonując analizy i interpretacji fraszek, </w:t>
      </w:r>
      <w:r w:rsidRPr="00D755B8">
        <w:rPr>
          <w:rFonts w:ascii="Times New Roman" w:hAnsi="Times New Roman" w:cs="Times New Roman"/>
          <w:sz w:val="24"/>
          <w:szCs w:val="24"/>
        </w:rPr>
        <w:t>wykorzystaj podane w podręczniku pytania i polecenia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D" w:rsidRDefault="00CF228D" w:rsidP="00893E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C77C7" w:rsidRDefault="009C77C7" w:rsidP="009C77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Mój adres e-mail </w:t>
      </w:r>
      <w:hyperlink r:id="rId8" w:history="1">
        <w:r w:rsidRPr="002B1110">
          <w:rPr>
            <w:rStyle w:val="Hipercze"/>
            <w:rFonts w:ascii="Times New Roman" w:hAnsi="Times New Roman" w:cs="Times New Roman"/>
            <w:sz w:val="24"/>
            <w:szCs w:val="24"/>
          </w:rPr>
          <w:t>ewlogd@interia.pl</w:t>
        </w:r>
      </w:hyperlink>
    </w:p>
    <w:p w:rsidR="00CF228D" w:rsidRPr="00CF228D" w:rsidRDefault="00CF228D" w:rsidP="00CF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sectPr w:rsidR="00CF228D" w:rsidRPr="00CF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18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80E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284B"/>
    <w:multiLevelType w:val="hybridMultilevel"/>
    <w:tmpl w:val="875E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9B"/>
    <w:rsid w:val="001D02FD"/>
    <w:rsid w:val="0031209F"/>
    <w:rsid w:val="00893EB6"/>
    <w:rsid w:val="0089648D"/>
    <w:rsid w:val="009C77C7"/>
    <w:rsid w:val="00B6749B"/>
    <w:rsid w:val="00BE5DFB"/>
    <w:rsid w:val="00C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logd@interi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wlogd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logd@inter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Mętel</dc:creator>
  <cp:lastModifiedBy>Mętel</cp:lastModifiedBy>
  <cp:revision>7</cp:revision>
  <dcterms:created xsi:type="dcterms:W3CDTF">2020-03-17T09:33:00Z</dcterms:created>
  <dcterms:modified xsi:type="dcterms:W3CDTF">2020-03-30T14:20:00Z</dcterms:modified>
</cp:coreProperties>
</file>