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04" w:rsidRDefault="00954814">
      <w:r>
        <w:t>WOK 1tech i 1 LO</w:t>
      </w:r>
    </w:p>
    <w:p w:rsidR="00954814" w:rsidRPr="00954814" w:rsidRDefault="00954814">
      <w:pPr>
        <w:rPr>
          <w:b/>
        </w:rPr>
      </w:pPr>
      <w:r w:rsidRPr="00954814">
        <w:rPr>
          <w:b/>
        </w:rPr>
        <w:t>Temat : Nowe praktyki sztuki</w:t>
      </w:r>
      <w:r w:rsidR="00CD284A">
        <w:rPr>
          <w:b/>
        </w:rPr>
        <w:t xml:space="preserve"> (2 lekcje)</w:t>
      </w:r>
    </w:p>
    <w:p w:rsidR="00954814" w:rsidRDefault="00954814">
      <w:r>
        <w:t xml:space="preserve">Szanowni  uczniowie, </w:t>
      </w:r>
    </w:p>
    <w:p w:rsidR="00954814" w:rsidRDefault="00954814">
      <w:r>
        <w:t>Proszę na podstawie poniższych treści zrobić sobie notatkę w zeszycie.</w:t>
      </w:r>
      <w:r w:rsidR="00B716FE">
        <w:t xml:space="preserve"> Wyszukajcie także w zasobach Internetu przykłady  podanych zjawisk. </w:t>
      </w:r>
      <w:r>
        <w:t xml:space="preserve"> </w:t>
      </w:r>
      <w:r w:rsidR="00B716FE">
        <w:t>Nie</w:t>
      </w:r>
      <w:r w:rsidR="00CD284A">
        <w:t xml:space="preserve"> musicie odsyłać zdjęć notatek. </w:t>
      </w:r>
      <w:r w:rsidR="00396904">
        <w:t xml:space="preserve">Jeżeli macie pytania, proszę pisać na </w:t>
      </w:r>
      <w:proofErr w:type="spellStart"/>
      <w:r w:rsidR="00396904">
        <w:t>Librusa</w:t>
      </w:r>
      <w:proofErr w:type="spellEnd"/>
      <w:r w:rsidR="00396904">
        <w:t xml:space="preserve">. </w:t>
      </w:r>
      <w:r>
        <w:t>Zdrowia życzę i pozdrawiam, Ewelina Bednarek</w:t>
      </w:r>
    </w:p>
    <w:p w:rsidR="00954814" w:rsidRDefault="00954814"/>
    <w:p w:rsidR="00954814" w:rsidRDefault="00954814">
      <w:r>
        <w:t>Czym są nowe praktyki sztuki?</w:t>
      </w:r>
    </w:p>
    <w:p w:rsidR="00954814" w:rsidRDefault="00954814">
      <w:r>
        <w:t>To p</w:t>
      </w:r>
      <w:r w:rsidRPr="00954814">
        <w:t xml:space="preserve">race przełamujące granice gatunkowe, efekty poszukiwań nowych form artystycznego wyrazu i strategii twórczych, dzieła o niespotykanych dotąd formach, sytuujące się </w:t>
      </w:r>
      <w:r w:rsidRPr="00954814">
        <w:br/>
        <w:t>na pograniczu tradycyjnych dyscyplin sztuki.</w:t>
      </w:r>
    </w:p>
    <w:p w:rsidR="00954814" w:rsidRPr="00954814" w:rsidRDefault="00954814" w:rsidP="00954814">
      <w:pPr>
        <w:rPr>
          <w:b/>
          <w:color w:val="FF0000"/>
        </w:rPr>
      </w:pPr>
      <w:r w:rsidRPr="00954814">
        <w:rPr>
          <w:b/>
          <w:color w:val="FF0000"/>
        </w:rPr>
        <w:t>Nowe praktyki w sztuce</w:t>
      </w:r>
      <w:r w:rsidRPr="00954814">
        <w:rPr>
          <w:b/>
          <w:color w:val="FF0000"/>
        </w:rPr>
        <w:br/>
        <w:t>– główne zjawiska</w:t>
      </w:r>
    </w:p>
    <w:p w:rsidR="00954814" w:rsidRPr="00CD284A" w:rsidRDefault="00954814" w:rsidP="00954814">
      <w:pPr>
        <w:pStyle w:val="Akapitzlist"/>
        <w:numPr>
          <w:ilvl w:val="0"/>
          <w:numId w:val="1"/>
        </w:numPr>
        <w:rPr>
          <w:b/>
          <w:color w:val="FF0000"/>
        </w:rPr>
      </w:pPr>
      <w:proofErr w:type="spellStart"/>
      <w:r w:rsidRPr="00CD284A">
        <w:rPr>
          <w:b/>
          <w:color w:val="FF0000"/>
        </w:rPr>
        <w:t>Asamblaż</w:t>
      </w:r>
      <w:proofErr w:type="spellEnd"/>
    </w:p>
    <w:p w:rsidR="00954814" w:rsidRPr="00954814" w:rsidRDefault="00954814" w:rsidP="00954814">
      <w:r w:rsidRPr="00954814">
        <w:t xml:space="preserve">rodzaj trójwymiarowego kolażu </w:t>
      </w:r>
    </w:p>
    <w:p w:rsidR="00954814" w:rsidRDefault="00954814" w:rsidP="00954814">
      <w:r w:rsidRPr="00954814">
        <w:t>zbiór obiektów gotowych lub wykonanych przez artystę</w:t>
      </w:r>
      <w:r w:rsidR="00B716FE">
        <w:t xml:space="preserve"> </w:t>
      </w:r>
    </w:p>
    <w:p w:rsidR="00B716FE" w:rsidRPr="00954814" w:rsidRDefault="00B716FE" w:rsidP="00954814">
      <w:r>
        <w:t>przykład: Władysław Hasior „łzy”</w:t>
      </w:r>
    </w:p>
    <w:p w:rsidR="00954814" w:rsidRPr="00CD284A" w:rsidRDefault="00954814" w:rsidP="00954814">
      <w:pPr>
        <w:pStyle w:val="Akapitzlist"/>
        <w:numPr>
          <w:ilvl w:val="0"/>
          <w:numId w:val="1"/>
        </w:numPr>
        <w:rPr>
          <w:b/>
          <w:color w:val="FF0000"/>
        </w:rPr>
      </w:pPr>
      <w:r w:rsidRPr="00CD284A">
        <w:rPr>
          <w:b/>
          <w:color w:val="FF0000"/>
        </w:rPr>
        <w:t>Environment</w:t>
      </w:r>
    </w:p>
    <w:p w:rsidR="00954814" w:rsidRPr="00954814" w:rsidRDefault="00954814" w:rsidP="00954814">
      <w:r w:rsidRPr="00954814">
        <w:t>odrębny od otoczenia obszar zaprojektowany w sposób zakładający obecność oglądającego</w:t>
      </w:r>
    </w:p>
    <w:p w:rsidR="00954814" w:rsidRPr="00954814" w:rsidRDefault="00954814" w:rsidP="00954814">
      <w:r w:rsidRPr="00954814">
        <w:t xml:space="preserve">elementy (np. obrazy, przedmioty, ruchome obiekty rzeźbiarskie lub efekty świetlne) wpływające </w:t>
      </w:r>
      <w:r w:rsidRPr="00954814">
        <w:br/>
        <w:t xml:space="preserve">ze wszystkich stron na odbiorcę </w:t>
      </w:r>
    </w:p>
    <w:p w:rsidR="00954814" w:rsidRDefault="00954814" w:rsidP="00954814">
      <w:r w:rsidRPr="00954814">
        <w:t xml:space="preserve">widz nie jest zapraszany do współtworzenia dzieła, </w:t>
      </w:r>
      <w:r w:rsidRPr="00954814">
        <w:br/>
        <w:t>ale ma wrażenie wchodzenia w jego wnętrze</w:t>
      </w:r>
    </w:p>
    <w:p w:rsidR="00B716FE" w:rsidRPr="00954814" w:rsidRDefault="00B716FE" w:rsidP="00954814">
      <w:r>
        <w:t xml:space="preserve">przykład Wojciech </w:t>
      </w:r>
      <w:proofErr w:type="spellStart"/>
      <w:r>
        <w:t>Fangor</w:t>
      </w:r>
      <w:proofErr w:type="spellEnd"/>
      <w:r>
        <w:t xml:space="preserve"> „Struktura sprężona”</w:t>
      </w:r>
    </w:p>
    <w:p w:rsidR="00954814" w:rsidRPr="00CD284A" w:rsidRDefault="00954814" w:rsidP="00954814">
      <w:pPr>
        <w:pStyle w:val="Akapitzlist"/>
        <w:numPr>
          <w:ilvl w:val="0"/>
          <w:numId w:val="1"/>
        </w:numPr>
        <w:rPr>
          <w:b/>
          <w:color w:val="FF0000"/>
        </w:rPr>
      </w:pPr>
      <w:r w:rsidRPr="00CD284A">
        <w:rPr>
          <w:b/>
          <w:color w:val="FF0000"/>
        </w:rPr>
        <w:t xml:space="preserve"> Instalacja </w:t>
      </w:r>
    </w:p>
    <w:p w:rsidR="00954814" w:rsidRPr="00954814" w:rsidRDefault="00954814" w:rsidP="00954814">
      <w:r w:rsidRPr="00954814">
        <w:t xml:space="preserve">zbiór gotowych lub spreparowanych przez artystę elementów, tworzących całość, której treść widz może odczytywać </w:t>
      </w:r>
      <w:r w:rsidRPr="00954814">
        <w:br/>
        <w:t xml:space="preserve">z własnych skojarzeń, a także na podstawie znaczeń poszczególnych składników dzieła i związków między nimi </w:t>
      </w:r>
    </w:p>
    <w:p w:rsidR="00954814" w:rsidRDefault="00954814" w:rsidP="00954814">
      <w:r w:rsidRPr="00954814">
        <w:t>wchodzenie w relację z otoczeniem i zmienianie jego znaczenia</w:t>
      </w:r>
    </w:p>
    <w:p w:rsidR="00CD284A" w:rsidRDefault="00954814" w:rsidP="00954814">
      <w:r w:rsidRPr="00954814">
        <w:t>tworzywo: konstrukcje techniczne, gotowe przedmioty, odpadki, plastik, a także natur</w:t>
      </w:r>
      <w:r w:rsidR="00CD284A">
        <w:t xml:space="preserve">alne materiały, takie jak woda </w:t>
      </w:r>
      <w:r w:rsidRPr="00954814">
        <w:t xml:space="preserve">i ziemia; wyraz dzieła bywa podkreślany przez efekty świetlne </w:t>
      </w:r>
    </w:p>
    <w:p w:rsidR="00954814" w:rsidRDefault="00CD284A" w:rsidP="00954814">
      <w:r w:rsidRPr="00CD284A">
        <w:lastRenderedPageBreak/>
        <w:t>przykład: Grzegorz Klaman „Robot Nikt”</w:t>
      </w:r>
    </w:p>
    <w:p w:rsidR="00954814" w:rsidRDefault="00954814" w:rsidP="00954814"/>
    <w:p w:rsidR="00954814" w:rsidRPr="00954814" w:rsidRDefault="00954814" w:rsidP="00954814"/>
    <w:p w:rsidR="00954814" w:rsidRPr="00CD284A" w:rsidRDefault="00954814" w:rsidP="00954814">
      <w:pPr>
        <w:pStyle w:val="Akapitzlist"/>
        <w:numPr>
          <w:ilvl w:val="0"/>
          <w:numId w:val="1"/>
        </w:numPr>
        <w:rPr>
          <w:b/>
        </w:rPr>
      </w:pPr>
      <w:r w:rsidRPr="00954814">
        <w:t xml:space="preserve"> </w:t>
      </w:r>
      <w:r w:rsidRPr="00CD284A">
        <w:rPr>
          <w:b/>
          <w:color w:val="FF0000"/>
        </w:rPr>
        <w:t>Akcjonizm</w:t>
      </w:r>
    </w:p>
    <w:p w:rsidR="00954814" w:rsidRPr="00954814" w:rsidRDefault="00954814" w:rsidP="00954814">
      <w:r>
        <w:t xml:space="preserve">działania parateatralne </w:t>
      </w:r>
      <w:r w:rsidRPr="00954814">
        <w:t xml:space="preserve">reakcja na znużenie abstrakcjonizmem, uważanym za sztukę oderwaną od życia </w:t>
      </w:r>
    </w:p>
    <w:p w:rsidR="00954814" w:rsidRPr="00954814" w:rsidRDefault="00954814" w:rsidP="00954814">
      <w:r w:rsidRPr="00954814">
        <w:t xml:space="preserve">podstawą jest sam akt tworzenia, a nie powstający przedmiot </w:t>
      </w:r>
    </w:p>
    <w:p w:rsidR="00954814" w:rsidRPr="00954814" w:rsidRDefault="00954814" w:rsidP="00954814">
      <w:r w:rsidRPr="00954814">
        <w:t xml:space="preserve">działania polegające na przeprowadzaniu w miejscach publicznych akcji, które miały prowokować, a nawet szokować </w:t>
      </w:r>
    </w:p>
    <w:p w:rsidR="00954814" w:rsidRDefault="00954814" w:rsidP="00954814">
      <w:r w:rsidRPr="00954814">
        <w:t xml:space="preserve">zwracanie uwagi na bieżące problemy społeczne, polityczne </w:t>
      </w:r>
      <w:r w:rsidRPr="00954814">
        <w:br/>
        <w:t xml:space="preserve">i obyczajowe </w:t>
      </w:r>
    </w:p>
    <w:p w:rsidR="00CD284A" w:rsidRPr="00954814" w:rsidRDefault="00CD284A" w:rsidP="00954814">
      <w:r>
        <w:t xml:space="preserve">przykład: Joseph </w:t>
      </w:r>
      <w:proofErr w:type="spellStart"/>
      <w:r>
        <w:t>Beuys</w:t>
      </w:r>
      <w:proofErr w:type="spellEnd"/>
      <w:r>
        <w:t xml:space="preserve"> „Witryna z drewnem i szkłem”</w:t>
      </w:r>
    </w:p>
    <w:p w:rsidR="00954814" w:rsidRPr="00CD284A" w:rsidRDefault="00954814" w:rsidP="00954814">
      <w:pPr>
        <w:pStyle w:val="Akapitzlist"/>
        <w:numPr>
          <w:ilvl w:val="0"/>
          <w:numId w:val="1"/>
        </w:numPr>
        <w:rPr>
          <w:b/>
          <w:color w:val="FF0000"/>
        </w:rPr>
      </w:pPr>
      <w:r w:rsidRPr="00CD284A">
        <w:rPr>
          <w:b/>
          <w:color w:val="FF0000"/>
        </w:rPr>
        <w:t>Happening</w:t>
      </w:r>
    </w:p>
    <w:p w:rsidR="00954814" w:rsidRPr="00954814" w:rsidRDefault="00954814" w:rsidP="00954814">
      <w:r w:rsidRPr="00954814">
        <w:t xml:space="preserve">działania artystyczne na pograniczu sztuk plastycznych oraz teatru, których celem jest zniesienie podziału na sztukę </w:t>
      </w:r>
      <w:r w:rsidRPr="00954814">
        <w:br/>
        <w:t xml:space="preserve">i codzienność </w:t>
      </w:r>
    </w:p>
    <w:p w:rsidR="00954814" w:rsidRPr="00954814" w:rsidRDefault="00954814" w:rsidP="00954814">
      <w:r w:rsidRPr="00954814">
        <w:t xml:space="preserve">teatr życia, odrzucający konwencję gry teatralnej, wymóg spójnej fabuły i reżyserii, porównywalny do rytuału </w:t>
      </w:r>
    </w:p>
    <w:p w:rsidR="00954814" w:rsidRPr="00954814" w:rsidRDefault="00954814" w:rsidP="00954814">
      <w:r w:rsidRPr="00954814">
        <w:t xml:space="preserve">zakwestionowanie tradycyjnego podziału na role artysty i widza </w:t>
      </w:r>
    </w:p>
    <w:p w:rsidR="00954814" w:rsidRPr="00954814" w:rsidRDefault="00954814" w:rsidP="00954814">
      <w:r w:rsidRPr="00954814">
        <w:t xml:space="preserve">aktywność publiczności i współtworzenie przez nią wydarzeń </w:t>
      </w:r>
    </w:p>
    <w:p w:rsidR="00954814" w:rsidRPr="00954814" w:rsidRDefault="00954814" w:rsidP="00954814">
      <w:r w:rsidRPr="00954814">
        <w:t xml:space="preserve">kreowanie wydarzeń o silnej dramaturgii i wyrazie plastycznym </w:t>
      </w:r>
    </w:p>
    <w:p w:rsidR="00954814" w:rsidRPr="00954814" w:rsidRDefault="00954814" w:rsidP="00954814">
      <w:r w:rsidRPr="00954814">
        <w:t xml:space="preserve">skoncentrowanie na działaniu oraz bezpośrednim przeżyciu </w:t>
      </w:r>
    </w:p>
    <w:p w:rsidR="00954814" w:rsidRDefault="00954814" w:rsidP="00954814">
      <w:r w:rsidRPr="00954814">
        <w:t xml:space="preserve">wyraz sprzeciwu wobec dyktatury rozumu, perfekcjonizmu </w:t>
      </w:r>
      <w:r w:rsidRPr="00954814">
        <w:br/>
        <w:t xml:space="preserve">i przymusu tworzenia określonych kompozycji, ograniczających swobodę wyobraźni </w:t>
      </w:r>
    </w:p>
    <w:p w:rsidR="00CD284A" w:rsidRPr="00954814" w:rsidRDefault="00CD284A" w:rsidP="00954814">
      <w:r>
        <w:t>przykład akcje Tadeusza Kantora</w:t>
      </w:r>
    </w:p>
    <w:p w:rsidR="00954814" w:rsidRPr="00CD284A" w:rsidRDefault="00954814" w:rsidP="00954814">
      <w:pPr>
        <w:pStyle w:val="Akapitzlist"/>
        <w:numPr>
          <w:ilvl w:val="0"/>
          <w:numId w:val="1"/>
        </w:numPr>
        <w:rPr>
          <w:b/>
          <w:color w:val="FF0000"/>
        </w:rPr>
      </w:pPr>
      <w:r w:rsidRPr="00CD284A">
        <w:rPr>
          <w:b/>
          <w:color w:val="FF0000"/>
        </w:rPr>
        <w:t>Performance</w:t>
      </w:r>
    </w:p>
    <w:p w:rsidR="00954814" w:rsidRPr="00954814" w:rsidRDefault="00954814" w:rsidP="00954814">
      <w:r w:rsidRPr="00954814">
        <w:t xml:space="preserve">metoda pracy twórczej polegająca na działaniu artysty </w:t>
      </w:r>
      <w:r w:rsidRPr="00954814">
        <w:br/>
        <w:t xml:space="preserve">w bezpośrednim kontakcie z widzem </w:t>
      </w:r>
    </w:p>
    <w:p w:rsidR="00954814" w:rsidRPr="00954814" w:rsidRDefault="00954814" w:rsidP="00954814">
      <w:r w:rsidRPr="00954814">
        <w:t xml:space="preserve">publiczność to bierny obserwator, a nie uczestnik wydarzeń </w:t>
      </w:r>
    </w:p>
    <w:p w:rsidR="00954814" w:rsidRPr="00954814" w:rsidRDefault="00954814" w:rsidP="00954814">
      <w:r w:rsidRPr="00954814">
        <w:t xml:space="preserve">ukazywanie własnego sposobu przeżywania świata przez twórcę </w:t>
      </w:r>
    </w:p>
    <w:p w:rsidR="00954814" w:rsidRPr="00954814" w:rsidRDefault="00954814" w:rsidP="00954814">
      <w:r w:rsidRPr="00954814">
        <w:t>wydarzenia rozgrywające się na podstawie stworzonego wcześniej scenariusza, nie spontanicznie</w:t>
      </w:r>
    </w:p>
    <w:p w:rsidR="00152822" w:rsidRDefault="00152822" w:rsidP="00954814"/>
    <w:p w:rsidR="00954814" w:rsidRDefault="00954814" w:rsidP="00954814">
      <w:r w:rsidRPr="00954814">
        <w:t xml:space="preserve">forma: wydarzenie teatralne lub prezentacja filmu dokumentującego akcję artystyczną </w:t>
      </w:r>
    </w:p>
    <w:p w:rsidR="00CD284A" w:rsidRPr="00954814" w:rsidRDefault="00CD284A" w:rsidP="00954814">
      <w:r>
        <w:t>przykład : Marina Abramowic „ Artysta jest obecny”</w:t>
      </w:r>
    </w:p>
    <w:p w:rsidR="00CD284A" w:rsidRDefault="00CD284A" w:rsidP="00954814"/>
    <w:p w:rsidR="00954814" w:rsidRPr="00CD284A" w:rsidRDefault="00B716FE" w:rsidP="00CD284A">
      <w:pPr>
        <w:pStyle w:val="Akapitzlist"/>
        <w:numPr>
          <w:ilvl w:val="0"/>
          <w:numId w:val="1"/>
        </w:numPr>
        <w:rPr>
          <w:b/>
          <w:color w:val="FF0000"/>
        </w:rPr>
      </w:pPr>
      <w:r w:rsidRPr="00CD284A">
        <w:rPr>
          <w:b/>
          <w:color w:val="FF0000"/>
        </w:rPr>
        <w:t>Body art</w:t>
      </w:r>
    </w:p>
    <w:p w:rsidR="00954814" w:rsidRPr="00954814" w:rsidRDefault="00954814" w:rsidP="00954814">
      <w:r w:rsidRPr="00954814">
        <w:t>tworzywem sztuki jest ciało artysty</w:t>
      </w:r>
    </w:p>
    <w:p w:rsidR="00954814" w:rsidRPr="00954814" w:rsidRDefault="00954814" w:rsidP="00954814">
      <w:r w:rsidRPr="00954814">
        <w:t>artysta to nie aktor odgrywający fikcyjną postać, lecz żywa rzeźba wyrażająca istotne problemy</w:t>
      </w:r>
    </w:p>
    <w:p w:rsidR="00954814" w:rsidRPr="00954814" w:rsidRDefault="00954814" w:rsidP="00954814">
      <w:r w:rsidRPr="00954814">
        <w:t xml:space="preserve">poddawanie ciała różnym działaniom, często bolesnym, wywołującym strach lub obrzydzenie widzów </w:t>
      </w:r>
    </w:p>
    <w:p w:rsidR="00954814" w:rsidRDefault="00954814" w:rsidP="00954814">
      <w:r w:rsidRPr="00954814">
        <w:t xml:space="preserve">podstawowy cel – łamanie tabu i skłonienie odbiorcy do refleksji, często nieobecnej nawet w kontakcie ze sztuką </w:t>
      </w:r>
    </w:p>
    <w:p w:rsidR="00CD284A" w:rsidRPr="00954814" w:rsidRDefault="00CD284A" w:rsidP="00954814">
      <w:r>
        <w:t xml:space="preserve">przykład: </w:t>
      </w:r>
      <w:proofErr w:type="spellStart"/>
      <w:r>
        <w:t>Orlan</w:t>
      </w:r>
      <w:proofErr w:type="spellEnd"/>
    </w:p>
    <w:p w:rsidR="00954814" w:rsidRDefault="00954814" w:rsidP="00954814"/>
    <w:p w:rsidR="00CD284A" w:rsidRDefault="00CD284A" w:rsidP="00954814"/>
    <w:p w:rsidR="00CD284A" w:rsidRPr="00CD284A" w:rsidRDefault="00CD284A" w:rsidP="00CD284A">
      <w:pPr>
        <w:pStyle w:val="Akapitzlist"/>
        <w:numPr>
          <w:ilvl w:val="0"/>
          <w:numId w:val="1"/>
        </w:numPr>
        <w:rPr>
          <w:b/>
          <w:color w:val="FF0000"/>
        </w:rPr>
      </w:pPr>
      <w:r w:rsidRPr="00CD284A">
        <w:rPr>
          <w:b/>
          <w:color w:val="FF0000"/>
        </w:rPr>
        <w:t>Konceptualizm</w:t>
      </w:r>
    </w:p>
    <w:p w:rsidR="00CD284A" w:rsidRPr="00954814" w:rsidRDefault="00CD284A" w:rsidP="00954814"/>
    <w:p w:rsidR="00954814" w:rsidRPr="00954814" w:rsidRDefault="00954814" w:rsidP="00954814">
      <w:r w:rsidRPr="00954814">
        <w:t xml:space="preserve">rezygnacja z materialnej postaci dzieła </w:t>
      </w:r>
    </w:p>
    <w:p w:rsidR="00954814" w:rsidRPr="00954814" w:rsidRDefault="00954814" w:rsidP="00954814">
      <w:r w:rsidRPr="00954814">
        <w:t xml:space="preserve">skupienie na sferze idei dotyczących sztuki </w:t>
      </w:r>
    </w:p>
    <w:p w:rsidR="00954814" w:rsidRPr="00954814" w:rsidRDefault="00954814" w:rsidP="00954814">
      <w:r w:rsidRPr="00954814">
        <w:t xml:space="preserve">pozbawienie dzieła formy, którą odbiorca mógł zobaczyć </w:t>
      </w:r>
    </w:p>
    <w:p w:rsidR="00954814" w:rsidRPr="00954814" w:rsidRDefault="00954814" w:rsidP="00954814">
      <w:r w:rsidRPr="00954814">
        <w:t xml:space="preserve">dzieło funkcjonujące jako idea w umyśle twórcy </w:t>
      </w:r>
    </w:p>
    <w:p w:rsidR="00954814" w:rsidRPr="00954814" w:rsidRDefault="00954814" w:rsidP="00954814">
      <w:r w:rsidRPr="00954814">
        <w:t xml:space="preserve">zlikwidowanie rozdźwięku pomiędzy koncepcją dzieła idealnego a końcowym efektem pracy twórczej </w:t>
      </w:r>
    </w:p>
    <w:p w:rsidR="00954814" w:rsidRDefault="00954814" w:rsidP="00954814">
      <w:r w:rsidRPr="00954814">
        <w:t xml:space="preserve">przekazywanie koncepcji dzieła poprzez notatki, szkice, nagrania powstające w trakcie pracy twórczej lub za pomocą happeningów, performance’ów czy instalacji </w:t>
      </w:r>
    </w:p>
    <w:p w:rsidR="00396904" w:rsidRPr="00954814" w:rsidRDefault="00396904" w:rsidP="00954814">
      <w:proofErr w:type="spellStart"/>
      <w:r>
        <w:t>Sol</w:t>
      </w:r>
      <w:proofErr w:type="spellEnd"/>
      <w:r>
        <w:t xml:space="preserve"> LeWitt</w:t>
      </w:r>
      <w:bookmarkStart w:id="0" w:name="_GoBack"/>
      <w:bookmarkEnd w:id="0"/>
    </w:p>
    <w:p w:rsidR="00CD284A" w:rsidRDefault="00CD284A" w:rsidP="00954814"/>
    <w:p w:rsidR="00954814" w:rsidRPr="00CD284A" w:rsidRDefault="00954814" w:rsidP="00CD284A">
      <w:pPr>
        <w:pStyle w:val="Akapitzlist"/>
        <w:numPr>
          <w:ilvl w:val="0"/>
          <w:numId w:val="1"/>
        </w:numPr>
        <w:rPr>
          <w:b/>
          <w:color w:val="FF0000"/>
        </w:rPr>
      </w:pPr>
      <w:proofErr w:type="spellStart"/>
      <w:r w:rsidRPr="00CD284A">
        <w:rPr>
          <w:b/>
          <w:color w:val="FF0000"/>
        </w:rPr>
        <w:t>Arte</w:t>
      </w:r>
      <w:proofErr w:type="spellEnd"/>
      <w:r w:rsidRPr="00CD284A">
        <w:rPr>
          <w:b/>
          <w:color w:val="FF0000"/>
        </w:rPr>
        <w:t xml:space="preserve"> </w:t>
      </w:r>
      <w:proofErr w:type="spellStart"/>
      <w:r w:rsidRPr="00CD284A">
        <w:rPr>
          <w:b/>
          <w:color w:val="FF0000"/>
        </w:rPr>
        <w:t>povera</w:t>
      </w:r>
      <w:proofErr w:type="spellEnd"/>
    </w:p>
    <w:p w:rsidR="00954814" w:rsidRPr="00954814" w:rsidRDefault="00954814" w:rsidP="00954814">
      <w:r w:rsidRPr="00954814">
        <w:t xml:space="preserve">używanie przez artystów przedmiotów nieprzetworzonych, niepoddanych upiększeniom (cegieł, szmat, muszli, kamieni, drewna czy sznurów) w ich naturalnych kolorach, bez prób ukrycia brzydoty czy zniszczenia </w:t>
      </w:r>
    </w:p>
    <w:p w:rsidR="00954814" w:rsidRPr="00954814" w:rsidRDefault="00954814" w:rsidP="00954814">
      <w:r w:rsidRPr="00954814">
        <w:t xml:space="preserve">techniki kojarzone ze sztuką pierwotną, takie jak ciosanie siekierą czy wypalanie </w:t>
      </w:r>
    </w:p>
    <w:p w:rsidR="00954814" w:rsidRDefault="00954814" w:rsidP="00954814">
      <w:r w:rsidRPr="00954814">
        <w:lastRenderedPageBreak/>
        <w:t xml:space="preserve">zwrócenie uwagi widza na przedmioty banalne, niezauważane na co dzień jako sposób na ukazanie naturalnego otoczenia człowieka i relacji między nim a światem </w:t>
      </w:r>
    </w:p>
    <w:p w:rsidR="00396904" w:rsidRPr="00954814" w:rsidRDefault="00396904" w:rsidP="00954814">
      <w:r>
        <w:t xml:space="preserve">przykład: </w:t>
      </w:r>
      <w:proofErr w:type="spellStart"/>
      <w:r>
        <w:t>Michelangelo</w:t>
      </w:r>
      <w:proofErr w:type="spellEnd"/>
      <w:r>
        <w:t xml:space="preserve"> </w:t>
      </w:r>
      <w:proofErr w:type="spellStart"/>
      <w:r>
        <w:t>Pistoletto</w:t>
      </w:r>
      <w:proofErr w:type="spellEnd"/>
      <w:r>
        <w:t xml:space="preserve">  „Wenus wśród szmat”</w:t>
      </w:r>
    </w:p>
    <w:p w:rsidR="00954814" w:rsidRPr="00CD284A" w:rsidRDefault="00954814" w:rsidP="00CD284A">
      <w:pPr>
        <w:pStyle w:val="Akapitzlist"/>
        <w:numPr>
          <w:ilvl w:val="0"/>
          <w:numId w:val="1"/>
        </w:numPr>
        <w:rPr>
          <w:b/>
          <w:color w:val="FF0000"/>
        </w:rPr>
      </w:pPr>
      <w:r w:rsidRPr="00CD284A">
        <w:rPr>
          <w:b/>
          <w:color w:val="FF0000"/>
        </w:rPr>
        <w:t>Land art</w:t>
      </w:r>
    </w:p>
    <w:p w:rsidR="00954814" w:rsidRPr="00954814" w:rsidRDefault="00954814" w:rsidP="00954814">
      <w:r w:rsidRPr="00954814">
        <w:t xml:space="preserve">monumentalne konstrukcje ziemne i wzory utworzone </w:t>
      </w:r>
      <w:r w:rsidRPr="00954814">
        <w:br/>
        <w:t xml:space="preserve">w naturalnym otoczeniu </w:t>
      </w:r>
    </w:p>
    <w:p w:rsidR="00954814" w:rsidRPr="00954814" w:rsidRDefault="00954814" w:rsidP="00954814">
      <w:r w:rsidRPr="00954814">
        <w:t xml:space="preserve">dzieła jako nieodłączny element krajobrazu, często powstające w trudno dostępnych miejscach </w:t>
      </w:r>
    </w:p>
    <w:p w:rsidR="00954814" w:rsidRDefault="00954814" w:rsidP="00954814">
      <w:r w:rsidRPr="00954814">
        <w:t xml:space="preserve">prace nietrwałe, podlegające erozji </w:t>
      </w:r>
    </w:p>
    <w:p w:rsidR="00396904" w:rsidRPr="00954814" w:rsidRDefault="00396904" w:rsidP="00954814">
      <w:r>
        <w:t xml:space="preserve">przykład: Robert </w:t>
      </w:r>
      <w:proofErr w:type="spellStart"/>
      <w:r>
        <w:t>Smithson</w:t>
      </w:r>
      <w:proofErr w:type="spellEnd"/>
      <w:r>
        <w:t xml:space="preserve">  „Spiralna grobla”</w:t>
      </w:r>
    </w:p>
    <w:p w:rsidR="00954814" w:rsidRPr="00CD284A" w:rsidRDefault="00954814" w:rsidP="00CD284A">
      <w:pPr>
        <w:pStyle w:val="Akapitzlist"/>
        <w:numPr>
          <w:ilvl w:val="0"/>
          <w:numId w:val="1"/>
        </w:numPr>
        <w:rPr>
          <w:b/>
          <w:color w:val="FF0000"/>
        </w:rPr>
      </w:pPr>
      <w:r w:rsidRPr="00CD284A">
        <w:rPr>
          <w:b/>
          <w:color w:val="FF0000"/>
        </w:rPr>
        <w:t>Mail art</w:t>
      </w:r>
    </w:p>
    <w:p w:rsidR="00954814" w:rsidRPr="00954814" w:rsidRDefault="00954814" w:rsidP="00954814">
      <w:r w:rsidRPr="00954814">
        <w:t xml:space="preserve">podstawową ideą nie było tworzenie dzieł, lecz udostępnianie ich innym za pośrednictwem poczty podstawową ideą </w:t>
      </w:r>
      <w:r w:rsidRPr="00954814">
        <w:br/>
        <w:t xml:space="preserve">nie było tworzenie dzieł, lecz udostępnianie ich innym </w:t>
      </w:r>
      <w:r w:rsidRPr="00954814">
        <w:br/>
        <w:t xml:space="preserve">za pośrednictwem poczty </w:t>
      </w:r>
    </w:p>
    <w:p w:rsidR="00954814" w:rsidRPr="00954814" w:rsidRDefault="00954814" w:rsidP="00954814">
      <w:r w:rsidRPr="00954814">
        <w:t xml:space="preserve">strategia polegająca na wysyłaniu </w:t>
      </w:r>
      <w:r w:rsidR="00B716FE" w:rsidRPr="00954814">
        <w:t>niedokończonego</w:t>
      </w:r>
      <w:r w:rsidRPr="00954814">
        <w:t xml:space="preserve"> kolażu </w:t>
      </w:r>
      <w:r w:rsidRPr="00954814">
        <w:br/>
        <w:t xml:space="preserve">z prośbą do adresatów o jego uzupełnienie </w:t>
      </w:r>
    </w:p>
    <w:p w:rsidR="00954814" w:rsidRPr="00954814" w:rsidRDefault="00954814" w:rsidP="00954814">
      <w:r w:rsidRPr="00954814">
        <w:t xml:space="preserve">zwrócenie uwagi na możliwość tworzenia poza oficjalnym obiegiem </w:t>
      </w:r>
    </w:p>
    <w:p w:rsidR="00954814" w:rsidRPr="00954814" w:rsidRDefault="00954814" w:rsidP="00954814">
      <w:r w:rsidRPr="00954814">
        <w:t xml:space="preserve">realizowanie międzynarodowym przedsięwzięć artystycznych bez przekraczania granic i bez urzędowych procedur </w:t>
      </w:r>
    </w:p>
    <w:p w:rsidR="00954814" w:rsidRPr="00954814" w:rsidRDefault="00954814" w:rsidP="00954814"/>
    <w:p w:rsidR="00954814" w:rsidRPr="00CD284A" w:rsidRDefault="00954814" w:rsidP="00CD284A">
      <w:pPr>
        <w:pStyle w:val="Akapitzlist"/>
        <w:numPr>
          <w:ilvl w:val="0"/>
          <w:numId w:val="1"/>
        </w:numPr>
        <w:rPr>
          <w:b/>
          <w:color w:val="FF0000"/>
        </w:rPr>
      </w:pPr>
      <w:r w:rsidRPr="00CD284A">
        <w:rPr>
          <w:b/>
          <w:color w:val="FF0000"/>
        </w:rPr>
        <w:t>Wideo-art</w:t>
      </w:r>
    </w:p>
    <w:p w:rsidR="00954814" w:rsidRPr="00954814" w:rsidRDefault="00954814" w:rsidP="00954814">
      <w:r w:rsidRPr="00954814">
        <w:t>odzwierciedlenie szumu informacyjnego współczesnego świata</w:t>
      </w:r>
    </w:p>
    <w:p w:rsidR="00954814" w:rsidRPr="00954814" w:rsidRDefault="00954814" w:rsidP="00954814">
      <w:r w:rsidRPr="00954814">
        <w:t xml:space="preserve">zastępowanie tradycyjnej narracji deformowanymi obrazami i montażem pełnym przyspieszeń, zwolnień, zatrzymań, nakładania obrazów na siebie, co prowadzi do likwidacji fabuły </w:t>
      </w:r>
    </w:p>
    <w:p w:rsidR="00954814" w:rsidRDefault="00954814" w:rsidP="00954814">
      <w:r w:rsidRPr="00954814">
        <w:t xml:space="preserve">formy wyrazu: animacje, </w:t>
      </w:r>
      <w:proofErr w:type="spellStart"/>
      <w:r w:rsidRPr="00954814">
        <w:t>wideoperformance</w:t>
      </w:r>
      <w:proofErr w:type="spellEnd"/>
      <w:r w:rsidRPr="00954814">
        <w:t>, filmy interaktywne itp.</w:t>
      </w:r>
    </w:p>
    <w:p w:rsidR="00396904" w:rsidRPr="00954814" w:rsidRDefault="00396904" w:rsidP="00954814">
      <w:r>
        <w:t xml:space="preserve">Przykład: Nam </w:t>
      </w:r>
      <w:proofErr w:type="spellStart"/>
      <w:r>
        <w:t>June</w:t>
      </w:r>
      <w:proofErr w:type="spellEnd"/>
      <w:r>
        <w:t xml:space="preserve"> </w:t>
      </w:r>
      <w:proofErr w:type="spellStart"/>
      <w:r>
        <w:t>Paik</w:t>
      </w:r>
      <w:proofErr w:type="spellEnd"/>
    </w:p>
    <w:p w:rsidR="00CD284A" w:rsidRDefault="00CD284A" w:rsidP="00954814"/>
    <w:p w:rsidR="00954814" w:rsidRPr="00396904" w:rsidRDefault="00954814" w:rsidP="00396904">
      <w:pPr>
        <w:pStyle w:val="Akapitzlist"/>
        <w:numPr>
          <w:ilvl w:val="0"/>
          <w:numId w:val="1"/>
        </w:numPr>
        <w:rPr>
          <w:b/>
          <w:color w:val="FF0000"/>
        </w:rPr>
      </w:pPr>
      <w:r w:rsidRPr="00396904">
        <w:rPr>
          <w:b/>
          <w:color w:val="FF0000"/>
        </w:rPr>
        <w:t>Media art</w:t>
      </w:r>
    </w:p>
    <w:p w:rsidR="00954814" w:rsidRPr="00954814" w:rsidRDefault="00954814" w:rsidP="00954814">
      <w:r w:rsidRPr="00954814">
        <w:t xml:space="preserve">wykorzystywanie najnowszych technologii cyfrowych </w:t>
      </w:r>
      <w:r w:rsidRPr="00954814">
        <w:br/>
        <w:t xml:space="preserve">i informatycznych </w:t>
      </w:r>
    </w:p>
    <w:p w:rsidR="00954814" w:rsidRDefault="00954814" w:rsidP="00954814">
      <w:r w:rsidRPr="00954814">
        <w:t>opowiadanie historii opartych na strukturze hipertekstu</w:t>
      </w:r>
    </w:p>
    <w:p w:rsidR="00396904" w:rsidRPr="00954814" w:rsidRDefault="00396904" w:rsidP="00954814"/>
    <w:p w:rsidR="00954814" w:rsidRDefault="00954814" w:rsidP="00954814">
      <w:r w:rsidRPr="00954814">
        <w:t>zainteresowanie zagadnieniami tożsamości współczesnego człowieka oraz jego współuczestnictwa w two</w:t>
      </w:r>
      <w:r w:rsidR="00B716FE">
        <w:t>rzeniu treści zamieszczanych w I</w:t>
      </w:r>
      <w:r w:rsidRPr="00954814">
        <w:t>nternecie</w:t>
      </w:r>
    </w:p>
    <w:p w:rsidR="00396904" w:rsidRDefault="00396904" w:rsidP="00954814">
      <w:r>
        <w:t>Jenny Holzer „Dla Chicago”</w:t>
      </w:r>
    </w:p>
    <w:p w:rsidR="00396904" w:rsidRDefault="00396904" w:rsidP="00954814"/>
    <w:p w:rsidR="00396904" w:rsidRDefault="00396904" w:rsidP="00954814">
      <w:r>
        <w:t>Polscy przedstawiciele Nowych praktyk sztuki  :</w:t>
      </w:r>
    </w:p>
    <w:p w:rsidR="00396904" w:rsidRDefault="00396904" w:rsidP="00954814">
      <w:r>
        <w:t>Zofia Kulik</w:t>
      </w:r>
    </w:p>
    <w:p w:rsidR="00396904" w:rsidRDefault="00396904" w:rsidP="00954814">
      <w:r>
        <w:t>Krzysztof Wodiczko</w:t>
      </w:r>
    </w:p>
    <w:p w:rsidR="00396904" w:rsidRDefault="00396904" w:rsidP="00954814">
      <w:r>
        <w:t>Zbigniew Libera</w:t>
      </w:r>
    </w:p>
    <w:sectPr w:rsidR="00396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76A"/>
    <w:multiLevelType w:val="hybridMultilevel"/>
    <w:tmpl w:val="4EACB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14"/>
    <w:rsid w:val="00152822"/>
    <w:rsid w:val="00260104"/>
    <w:rsid w:val="00396904"/>
    <w:rsid w:val="00954814"/>
    <w:rsid w:val="00B716FE"/>
    <w:rsid w:val="00C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2</cp:revision>
  <dcterms:created xsi:type="dcterms:W3CDTF">2020-03-20T22:23:00Z</dcterms:created>
  <dcterms:modified xsi:type="dcterms:W3CDTF">2020-03-21T16:59:00Z</dcterms:modified>
</cp:coreProperties>
</file>