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90" w:type="dxa"/>
        <w:tblInd w:w="8" w:type="dxa"/>
        <w:tblCellMar>
          <w:top w:w="123" w:type="dxa"/>
          <w:left w:w="83" w:type="dxa"/>
          <w:right w:w="82" w:type="dxa"/>
        </w:tblCellMar>
        <w:tblLook w:val="04A0" w:firstRow="1" w:lastRow="0" w:firstColumn="1" w:lastColumn="0" w:noHBand="0" w:noVBand="1"/>
      </w:tblPr>
      <w:tblGrid>
        <w:gridCol w:w="675"/>
        <w:gridCol w:w="6980"/>
        <w:gridCol w:w="2535"/>
      </w:tblGrid>
      <w:tr w:rsidR="00AC601E">
        <w:trPr>
          <w:trHeight w:val="420"/>
        </w:trPr>
        <w:tc>
          <w:tcPr>
            <w:tcW w:w="675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AC601E" w:rsidRDefault="00415952">
            <w:pPr>
              <w:spacing w:after="0" w:line="259" w:lineRule="auto"/>
              <w:ind w:left="15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33350" cy="15240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AC601E" w:rsidRDefault="00415952">
            <w:pPr>
              <w:spacing w:after="38" w:line="259" w:lineRule="auto"/>
              <w:ind w:left="0" w:firstLine="0"/>
              <w:jc w:val="center"/>
            </w:pPr>
            <w:r>
              <w:rPr>
                <w:b/>
                <w:i/>
              </w:rPr>
              <w:t>Obowiązek informacyjny dla osoby której dane dotyczą</w:t>
            </w:r>
          </w:p>
          <w:p w:rsidR="00AC601E" w:rsidRDefault="0041595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>(klauzula informacyjna – SIWZ)</w:t>
            </w:r>
          </w:p>
        </w:tc>
        <w:tc>
          <w:tcPr>
            <w:tcW w:w="25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AC601E" w:rsidRDefault="00415952">
            <w:pPr>
              <w:spacing w:after="0" w:line="259" w:lineRule="auto"/>
              <w:ind w:left="0" w:firstLine="0"/>
            </w:pPr>
            <w:r>
              <w:t>Symbol dokumentu: KLIS</w:t>
            </w:r>
          </w:p>
        </w:tc>
      </w:tr>
      <w:tr w:rsidR="00AC601E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AC601E" w:rsidRDefault="00AC60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AC601E" w:rsidRDefault="00AC60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AC601E" w:rsidRDefault="00415952">
            <w:pPr>
              <w:spacing w:after="0" w:line="259" w:lineRule="auto"/>
              <w:ind w:left="0" w:firstLine="0"/>
              <w:jc w:val="center"/>
            </w:pPr>
            <w:r>
              <w:t>Edycja 1</w:t>
            </w:r>
          </w:p>
        </w:tc>
      </w:tr>
    </w:tbl>
    <w:p w:rsidR="00AC601E" w:rsidRDefault="00415952">
      <w:pPr>
        <w:spacing w:after="4" w:line="259" w:lineRule="auto"/>
        <w:ind w:left="402" w:firstLine="0"/>
        <w:jc w:val="left"/>
      </w:pPr>
      <w:r>
        <w:rPr>
          <w:b/>
          <w:color w:val="222222"/>
          <w:sz w:val="45"/>
        </w:rPr>
        <w:t>„OBOWIĄZEK INFORMACYJNY DLA OSOBY</w:t>
      </w:r>
    </w:p>
    <w:p w:rsidR="00AC601E" w:rsidRDefault="00415952">
      <w:pPr>
        <w:spacing w:after="55" w:line="261" w:lineRule="auto"/>
        <w:ind w:left="0" w:firstLine="0"/>
        <w:jc w:val="center"/>
      </w:pPr>
      <w:r>
        <w:rPr>
          <w:b/>
          <w:color w:val="222222"/>
          <w:sz w:val="45"/>
        </w:rPr>
        <w:t>KTÓREJ DANE DOTYCZĄ (KLAUZULA INFORMACYJNA – SIWZ)”</w:t>
      </w:r>
    </w:p>
    <w:p w:rsidR="00AC601E" w:rsidRDefault="00415952">
      <w:pPr>
        <w:spacing w:after="143" w:line="259" w:lineRule="auto"/>
        <w:ind w:left="0" w:right="1" w:firstLine="0"/>
        <w:jc w:val="center"/>
      </w:pPr>
      <w:r>
        <w:rPr>
          <w:b/>
        </w:rPr>
        <w:t xml:space="preserve"> </w:t>
      </w:r>
    </w:p>
    <w:p w:rsidR="00AC601E" w:rsidRDefault="00415952">
      <w:pPr>
        <w:spacing w:after="143" w:line="259" w:lineRule="auto"/>
        <w:ind w:left="0" w:right="1" w:firstLine="0"/>
        <w:jc w:val="center"/>
      </w:pPr>
      <w:r>
        <w:rPr>
          <w:b/>
        </w:rPr>
        <w:t xml:space="preserve"> </w:t>
      </w:r>
    </w:p>
    <w:p w:rsidR="00AC601E" w:rsidRDefault="00415952">
      <w:pPr>
        <w:spacing w:after="0" w:line="393" w:lineRule="auto"/>
        <w:ind w:left="3755" w:right="3746"/>
        <w:jc w:val="center"/>
      </w:pPr>
      <w:r>
        <w:rPr>
          <w:b/>
        </w:rPr>
        <w:t xml:space="preserve">Zespół Szkół w Gdowie </w:t>
      </w:r>
    </w:p>
    <w:p w:rsidR="00AC601E" w:rsidRDefault="00415952">
      <w:pPr>
        <w:spacing w:after="143" w:line="259" w:lineRule="auto"/>
        <w:ind w:right="1"/>
        <w:jc w:val="center"/>
      </w:pPr>
      <w:r>
        <w:rPr>
          <w:b/>
        </w:rPr>
        <w:t>32-420 Gdów</w:t>
      </w:r>
      <w:r w:rsidR="00F47DB3">
        <w:rPr>
          <w:b/>
        </w:rPr>
        <w:t xml:space="preserve"> 405</w:t>
      </w:r>
    </w:p>
    <w:p w:rsidR="00AC601E" w:rsidRDefault="00415952">
      <w:pPr>
        <w:pStyle w:val="Nagwek1"/>
        <w:spacing w:after="0" w:line="393" w:lineRule="auto"/>
        <w:ind w:left="3100" w:right="3090"/>
      </w:pPr>
      <w:r>
        <w:t>NIP: 6831423491 http://zsgdow.edu.pl</w:t>
      </w:r>
    </w:p>
    <w:p w:rsidR="00AC601E" w:rsidRDefault="00415952">
      <w:pPr>
        <w:spacing w:after="143" w:line="259" w:lineRule="auto"/>
        <w:ind w:left="0" w:right="1" w:firstLine="0"/>
        <w:jc w:val="center"/>
      </w:pPr>
      <w:r>
        <w:rPr>
          <w:b/>
        </w:rPr>
        <w:t xml:space="preserve"> </w:t>
      </w:r>
    </w:p>
    <w:p w:rsidR="00AC601E" w:rsidRDefault="00415952">
      <w:pPr>
        <w:spacing w:after="0" w:line="259" w:lineRule="auto"/>
        <w:ind w:left="0" w:right="1" w:firstLine="0"/>
        <w:jc w:val="center"/>
      </w:pPr>
      <w:r>
        <w:rPr>
          <w:b/>
        </w:rPr>
        <w:t xml:space="preserve"> </w:t>
      </w:r>
    </w:p>
    <w:p w:rsidR="00AC601E" w:rsidRDefault="00415952">
      <w:pPr>
        <w:pStyle w:val="Nagwek1"/>
        <w:ind w:left="10" w:right="1"/>
      </w:pPr>
      <w:r>
        <w:t>KLAUZULA INFORMACYJNA</w:t>
      </w:r>
    </w:p>
    <w:p w:rsidR="00AC601E" w:rsidRDefault="00415952">
      <w:pPr>
        <w:ind w:left="-5"/>
      </w:pPr>
      <w:r>
        <w:t>Zespół Szkół w Gdowie, przetwarza dane zawarte w ofertach albo we wnioskach o dopuszczenie do udziału w postępowaniu o udzielenie zamówienia publicznego, dane znajdujące się w publicznie dostępnych rejestrach (Krajowy Rejestr Sądowy, Centralna Ewidencja i Informacja o Działalności Gospodarczej RP, Krajowy Rejestr Karny) w celu prowadzenia postępowań o udzielenie zamówienia publicznego na podstawie przepisów ustawy z dnia 29 stycznia 2004 r. Prawo zamówień Publicznych (</w:t>
      </w:r>
      <w:proofErr w:type="spellStart"/>
      <w:r>
        <w:t>t.j</w:t>
      </w:r>
      <w:proofErr w:type="spellEnd"/>
      <w:r>
        <w:t xml:space="preserve">. Dz.U. z 2017 r. poz. 1579 z </w:t>
      </w:r>
      <w:proofErr w:type="spellStart"/>
      <w:r>
        <w:t>późn</w:t>
      </w:r>
      <w:proofErr w:type="spellEnd"/>
      <w:r>
        <w:t>. zm.). Wśród tych informacji mogą pojawiać się dane, które na gruncie Rozporządzenia Parlamentu Europejskiego i Rady Unii Europejskiej 2016/679 z dnia 27 kwietnia 2016 r. w sprawie ochrony osób fizycznych w związku z przetwarzaniem danych osobowych i w sprawie swobodnego przepływu takich danych oraz uchylenia dyrektywy 95/46/WE (dalej: „Rozporządzenie RODO”) mają charakter danych osobowych.</w:t>
      </w:r>
    </w:p>
    <w:p w:rsidR="00AC601E" w:rsidRDefault="00415952">
      <w:pPr>
        <w:ind w:left="-5"/>
      </w:pPr>
      <w:r>
        <w:t>W świetle powyższego Zespół Szkół w Gdowie informuje, że:</w:t>
      </w:r>
    </w:p>
    <w:p w:rsidR="00AC601E" w:rsidRDefault="00415952">
      <w:pPr>
        <w:pStyle w:val="Nagwek1"/>
        <w:ind w:left="10" w:right="1"/>
      </w:pPr>
      <w:r>
        <w:t>I. ADMINISTRATOR DANYCH</w:t>
      </w:r>
    </w:p>
    <w:p w:rsidR="00AC601E" w:rsidRDefault="00415952">
      <w:pPr>
        <w:ind w:left="-5"/>
      </w:pPr>
      <w:r>
        <w:t>Administratorem Pani/Pana danych osobowych jest Zespół Szkół w Gdowie. Z Administratorem można się kontaktować pisemnie za pomocą poczty tradycyjnej pod adresem: Zespół Szkół w Gdowie, Gdów 405, 32-420 Gdów, poprzez email: zsg@powiatwielicki.pl lub telefonicznie pod numerem telefonu: 12 451 44 58.</w:t>
      </w:r>
    </w:p>
    <w:p w:rsidR="00AC601E" w:rsidRDefault="00415952">
      <w:pPr>
        <w:pStyle w:val="Nagwek1"/>
        <w:ind w:left="10" w:right="1"/>
      </w:pPr>
      <w:r>
        <w:t>II. INSPEKTOR OCHRONY DANYCH</w:t>
      </w:r>
    </w:p>
    <w:p w:rsidR="00AC601E" w:rsidRDefault="00415952">
      <w:pPr>
        <w:spacing w:after="248"/>
        <w:ind w:left="-5"/>
      </w:pPr>
      <w:r>
        <w:t>Administrator wyznaczył Inspektora Ochrony Danych z którym można się kontaktować pod adresem: Zespół Szkół w Gdowie, Gdów 405, 32-420 Gdów, poprzez email: zsg@powiatwielicki.pl lub telefonicznie</w:t>
      </w:r>
      <w:r w:rsidR="00F47DB3">
        <w:t>.</w:t>
      </w:r>
    </w:p>
    <w:p w:rsidR="00AC601E" w:rsidRDefault="00415952">
      <w:pPr>
        <w:pStyle w:val="Nagwek1"/>
        <w:ind w:left="10" w:right="1"/>
      </w:pPr>
      <w:r>
        <w:t>III. PODSTAWA PRAWNA I CELE PRZETWARZANIA DANYCH OSOBOWYCH</w:t>
      </w:r>
    </w:p>
    <w:p w:rsidR="00AC601E" w:rsidRDefault="00415952">
      <w:pPr>
        <w:ind w:left="-5"/>
      </w:pPr>
      <w:r>
        <w:t xml:space="preserve">Dane osobowe zawarte w ofertach są przetwarzane na podstawie art. 6 ust.1 lit. b i c Rozporządzenia ogólnego, tj. przetwarzanie jest niezbędne do zawarcia i wykonania umowy o zamówienie publiczne oraz do wypełniania obowiązku </w:t>
      </w:r>
      <w:r>
        <w:lastRenderedPageBreak/>
        <w:t>prawnego ciążącego na Administratorze. Celem przetwarzania danych osobowych jest prowadzenie postępowań o udzielnie zamówienia publicznego.</w:t>
      </w:r>
    </w:p>
    <w:p w:rsidR="00AC601E" w:rsidRDefault="00415952">
      <w:pPr>
        <w:pStyle w:val="Nagwek1"/>
        <w:ind w:left="10" w:right="0"/>
      </w:pPr>
      <w:r>
        <w:t>IV. INFORMACJE O WYMOGU/DOBROWOLNOŚCI PODANIA DANYCH ORAZ KONSEKWENCJI NIE PODANIA DANYCH OSOBOWYCH</w:t>
      </w:r>
    </w:p>
    <w:p w:rsidR="00AC601E" w:rsidRDefault="00415952">
      <w:pPr>
        <w:ind w:left="-5"/>
      </w:pPr>
      <w:r>
        <w:t>Podanie przez Panią/ Pana danych osobowych jest wymogiem ustawowym. Jest Pani/ Pan zobowiązany do ich podania, a konsekwencja niepodania danych osobowych będzie niemożliwość oceny ofert i zawarcia umowy.&lt; p&gt;</w:t>
      </w:r>
    </w:p>
    <w:p w:rsidR="00AC601E" w:rsidRDefault="00415952">
      <w:pPr>
        <w:pStyle w:val="Nagwek1"/>
        <w:ind w:left="10" w:right="1"/>
      </w:pPr>
      <w:r>
        <w:t>V. ODBIORCY DANYCH OSOBOWYCH</w:t>
      </w:r>
    </w:p>
    <w:p w:rsidR="00AC601E" w:rsidRDefault="00415952">
      <w:pPr>
        <w:ind w:left="-5"/>
      </w:pPr>
      <w:r>
        <w:t>Odbiorcą Pani/ Pana danych będą członkowie komisji przetargowych i upoważnieni pracownicy Administratora, a także podmioty uprawnione do uzyskania danych osobowych na podstawie przepisów prawa.</w:t>
      </w:r>
    </w:p>
    <w:p w:rsidR="00AC601E" w:rsidRDefault="00415952">
      <w:pPr>
        <w:pStyle w:val="Nagwek1"/>
        <w:ind w:left="10" w:right="1"/>
      </w:pPr>
      <w:r>
        <w:t>VI. OKRES PRZECHOWYWANIA DANYCH OSOBOWYCH</w:t>
      </w:r>
    </w:p>
    <w:p w:rsidR="00AC601E" w:rsidRDefault="00415952">
      <w:pPr>
        <w:ind w:left="-5"/>
      </w:pPr>
      <w:r>
        <w:t>Pani/ Pana dane będą przechowywane przez okres 5 lat liczony od dnia 1 stycznia roku następującego po roku w, którym zakończone zostało postępowanie o udzielenie zamówienia publicznego, za wyjątkiem umów, które będą przechowywane przez okres lat 10.</w:t>
      </w:r>
    </w:p>
    <w:p w:rsidR="00AC601E" w:rsidRDefault="00415952">
      <w:pPr>
        <w:pStyle w:val="Nagwek1"/>
        <w:ind w:left="10" w:right="1"/>
      </w:pPr>
      <w:r>
        <w:t>VII. PRAWA OSÓB, KTÓRYCH DANE DOTYCZĄ</w:t>
      </w:r>
    </w:p>
    <w:p w:rsidR="00AC601E" w:rsidRDefault="00415952">
      <w:pPr>
        <w:spacing w:after="7"/>
        <w:ind w:left="-5"/>
      </w:pPr>
      <w:r>
        <w:t>W związku z przetwarzaniem Pani/Pana danych osobowych posiada Pani/Pan prawo do:</w:t>
      </w:r>
    </w:p>
    <w:p w:rsidR="00AC601E" w:rsidRDefault="00415952">
      <w:pPr>
        <w:numPr>
          <w:ilvl w:val="0"/>
          <w:numId w:val="1"/>
        </w:numPr>
        <w:spacing w:after="0"/>
        <w:ind w:hanging="254"/>
      </w:pPr>
      <w:r>
        <w:t>dostępu do treści swoich danych osobowych, czyli prawo do uzyskania potwierdzenia czy Administrator</w:t>
      </w:r>
      <w:r w:rsidR="00F47DB3">
        <w:t xml:space="preserve"> </w:t>
      </w:r>
      <w:r>
        <w:t>przetwarza dane oraz informacji dotyczących takiego przetwarzania,</w:t>
      </w:r>
    </w:p>
    <w:p w:rsidR="00AC601E" w:rsidRDefault="00415952">
      <w:pPr>
        <w:numPr>
          <w:ilvl w:val="0"/>
          <w:numId w:val="1"/>
        </w:numPr>
        <w:spacing w:after="0"/>
        <w:ind w:hanging="254"/>
      </w:pPr>
      <w:r>
        <w:t>prawo do sprostowania danych, jeżeli dane przetwarzane przez Administratora są nieprawidłowe lub</w:t>
      </w:r>
      <w:r w:rsidR="00F47DB3">
        <w:t xml:space="preserve"> </w:t>
      </w:r>
      <w:r>
        <w:t>niekompletne,</w:t>
      </w:r>
    </w:p>
    <w:p w:rsidR="00AC601E" w:rsidRDefault="00415952">
      <w:pPr>
        <w:numPr>
          <w:ilvl w:val="0"/>
          <w:numId w:val="1"/>
        </w:numPr>
        <w:spacing w:after="0"/>
        <w:ind w:hanging="254"/>
      </w:pPr>
      <w:r>
        <w:t>usunięcia lub ograniczenia przetwarzania danych osobowych – w sytuacji gdy przetwarzanie odbywa się</w:t>
      </w:r>
      <w:r w:rsidR="00F47DB3">
        <w:t xml:space="preserve"> </w:t>
      </w:r>
      <w:r>
        <w:t>na podstawie udzielonej Administratorowi zgody,</w:t>
      </w:r>
    </w:p>
    <w:p w:rsidR="00AC601E" w:rsidRDefault="00415952">
      <w:pPr>
        <w:numPr>
          <w:ilvl w:val="0"/>
          <w:numId w:val="1"/>
        </w:numPr>
        <w:spacing w:after="7"/>
        <w:ind w:hanging="254"/>
      </w:pPr>
      <w:r>
        <w:t>przenoszenia danych,</w:t>
      </w:r>
    </w:p>
    <w:p w:rsidR="00AC601E" w:rsidRDefault="00415952">
      <w:pPr>
        <w:numPr>
          <w:ilvl w:val="0"/>
          <w:numId w:val="1"/>
        </w:numPr>
        <w:spacing w:after="0"/>
        <w:ind w:hanging="254"/>
      </w:pPr>
      <w:r>
        <w:t>wniesienie sprzeciwu wobec przetwarzania danych na podstawie uzasadnionego interesu Administratora</w:t>
      </w:r>
      <w:r w:rsidR="00F47DB3">
        <w:t xml:space="preserve"> </w:t>
      </w:r>
      <w:r>
        <w:t>lub wobec przetwarzania w celu marketingu bezpośredniego,</w:t>
      </w:r>
    </w:p>
    <w:p w:rsidR="00AC601E" w:rsidRDefault="00415952">
      <w:pPr>
        <w:numPr>
          <w:ilvl w:val="0"/>
          <w:numId w:val="1"/>
        </w:numPr>
        <w:ind w:hanging="254"/>
      </w:pPr>
      <w:r>
        <w:t>cofnięcia zgody w dowolnym momencie bez wpływu na zgodność z prawem przetwarzania, którego</w:t>
      </w:r>
      <w:r w:rsidR="00F47DB3">
        <w:t xml:space="preserve"> </w:t>
      </w:r>
      <w:r>
        <w:t>dokonano na podstawie zgody przed jej cofnięciem – jeżeli przetwarzanie odbywa się na podstawie udzielonej Administratorowi zgody,</w:t>
      </w:r>
    </w:p>
    <w:p w:rsidR="00AC601E" w:rsidRDefault="00415952">
      <w:pPr>
        <w:ind w:left="-5"/>
      </w:pPr>
      <w:r>
        <w:t>– w przypadkach i na warunkach określonych w Rozporządzeniu ogólnym. Prawa wymienione w pkt 1-6 powyżej można zrealizować poprzez kontakt z Inspektorem Ochrony Danych lub poprzez kontakt z Administratorem Danych.</w:t>
      </w:r>
    </w:p>
    <w:p w:rsidR="00AC601E" w:rsidRDefault="00415952">
      <w:pPr>
        <w:pStyle w:val="Nagwek1"/>
        <w:ind w:left="10" w:right="1"/>
      </w:pPr>
      <w:r>
        <w:t>VIII. PRAWO WNIESIENIA SKARGI DO ORGANU NADZORCZEGO</w:t>
      </w:r>
    </w:p>
    <w:p w:rsidR="00AC601E" w:rsidRDefault="00415952">
      <w:pPr>
        <w:ind w:left="-5"/>
      </w:pPr>
      <w:r>
        <w:t>Posiada Pani/Pan prawo wniesienia skargi do Prezesa Urzędu Ochrony Danych Osobowych, gdy uzasadnione jest, że Pana/Pani dane osobowe przetwarzane są przez administratora niezgodnie z przepisami Rozporządzenia ogólnego.</w:t>
      </w:r>
    </w:p>
    <w:p w:rsidR="00AC601E" w:rsidRDefault="00415952">
      <w:pPr>
        <w:spacing w:after="245" w:line="259" w:lineRule="auto"/>
        <w:ind w:right="1"/>
        <w:jc w:val="center"/>
      </w:pPr>
      <w:r>
        <w:rPr>
          <w:b/>
        </w:rPr>
        <w:t>IX. ZAUTOMATYZOWANE PODEJMOWANIE DECYZJI W TYM PROFILOWANIE</w:t>
      </w:r>
    </w:p>
    <w:p w:rsidR="00AC601E" w:rsidRDefault="00415952">
      <w:pPr>
        <w:ind w:left="-5"/>
      </w:pPr>
      <w:r>
        <w:t>Pani/Pana dane osobowe nie będą przetwarzane w sposób zautomatyzowany, w tym w formie profilowania.</w:t>
      </w:r>
    </w:p>
    <w:p w:rsidR="00AC601E" w:rsidRDefault="00415952">
      <w:pPr>
        <w:pStyle w:val="Nagwek1"/>
        <w:ind w:left="10" w:right="0"/>
      </w:pPr>
      <w:r>
        <w:lastRenderedPageBreak/>
        <w:t>X. PRZEKAZYWANIE DANYCH OSOBOWYCH DO PAŃSTWA TRZECIEGO LUB ORGANIZACJI MIĘDZYNARODOWEJ</w:t>
      </w:r>
    </w:p>
    <w:p w:rsidR="00AC601E" w:rsidRDefault="00415952">
      <w:pPr>
        <w:ind w:left="-5"/>
      </w:pPr>
      <w:r>
        <w:t>Pani/Pana dane osobowe nie będą przekazywane do organizacji międzynarodowych, jednakże mogą być przekazywane do państw trzecich (m.in. USA) poprzez korzystanie przez Administratora z narzędzi firm mających siedziby lub oddziały poza UE.</w:t>
      </w:r>
    </w:p>
    <w:p w:rsidR="00AC601E" w:rsidRDefault="00415952">
      <w:pPr>
        <w:spacing w:after="248" w:line="259" w:lineRule="auto"/>
        <w:ind w:left="0" w:firstLine="0"/>
        <w:jc w:val="left"/>
      </w:pPr>
      <w:r>
        <w:t xml:space="preserve"> </w:t>
      </w:r>
    </w:p>
    <w:p w:rsidR="00AC601E" w:rsidRDefault="00415952">
      <w:pPr>
        <w:ind w:left="-5"/>
      </w:pPr>
      <w:r>
        <w:t>OŚWIADCZENIE WYKONAWCY W ZAKRESIE WYPEŁNIENIA OBOWIĄZKÓW INFORMACYJNYCH PRZEWIDZIANYCH W ART. 13 I/LUB 14 RODO (ROZPORZĄDZENIA PARLAMENTU EUROPEJSKIEGO I RADY UNII EUROPEJSKIEJ 2016/679 Z DNIA 27 KWIETNIA 2016 R. W SPRAWIE OCHRONY OSÓB FIZYCZNYCH W ZWIĄZKU Z PRZETWARZANIEM DANYCH OSOBOWYCH I W SPRAWIE SWOBODNEGO PRZEPŁYWU TAKICH DANYCH ORAZ UCHYLENIA DYREKTYWY 95/46/WE)</w:t>
      </w:r>
    </w:p>
    <w:p w:rsidR="00AC601E" w:rsidRDefault="00415952">
      <w:pPr>
        <w:ind w:left="-5"/>
      </w:pPr>
      <w:r>
        <w:t>Nazwa zadania:</w:t>
      </w:r>
    </w:p>
    <w:p w:rsidR="00AC601E" w:rsidRDefault="00415952">
      <w:pPr>
        <w:ind w:left="-5"/>
      </w:pPr>
      <w:r>
        <w:t>…………………………………………………………………………………………………………………………………………… ……………………………………………………………………………….</w:t>
      </w:r>
    </w:p>
    <w:p w:rsidR="00AC601E" w:rsidRDefault="00415952">
      <w:pPr>
        <w:ind w:left="-5"/>
      </w:pPr>
      <w:r>
        <w:t>Oświadczam, że wypełniłem obowiązki informacyjne przewidziane w art. 13 i/lub 14 RODO (Rozporządzenia Parlamentu Europejskiego i Rady Unii Europejskiej 2016/679 z dnia 27 kwietnia 2016 r. w sprawie ochrony osób fizycznych w związku z przetwarzaniem danych osobowych i w sprawie swobodnego przepływu takich danych oraz uchylenia dyrektywy 95/46/WE) wobec osób fizycznych, od których dane osobowe bezpośrednio lub pośrednio pozyskałem w celu ubiegania się o udzielenie zamówienia publicznego w niniejszym postępowaniu*.</w:t>
      </w:r>
    </w:p>
    <w:p w:rsidR="00AC601E" w:rsidRDefault="00415952">
      <w:pPr>
        <w:spacing w:after="7"/>
        <w:ind w:left="-5"/>
      </w:pPr>
      <w:r>
        <w:t>……………………………………………………………………………….</w:t>
      </w:r>
    </w:p>
    <w:p w:rsidR="00AC601E" w:rsidRDefault="00415952">
      <w:pPr>
        <w:ind w:left="-5"/>
      </w:pPr>
      <w:r>
        <w:t>Miejscowość, data, podpis</w:t>
      </w:r>
    </w:p>
    <w:p w:rsidR="00AC601E" w:rsidRDefault="00415952">
      <w:pPr>
        <w:ind w:left="-5"/>
      </w:pPr>
      <w:r>
        <w:t>*W przypadku, gdy Wykonawca nie przekazuje danych osobowych innych niż bezpośrednio jego dotyczących lub zachodzi wyłączenie stosowania obowiązku informacyjnego, stosownie do art. 13 i/lub 14 ust. 5 RODO treści oświadczenia Wykonawca nie składa.</w:t>
      </w:r>
    </w:p>
    <w:p w:rsidR="00F47DB3" w:rsidRDefault="00F47DB3">
      <w:pPr>
        <w:spacing w:after="0" w:line="259" w:lineRule="auto"/>
        <w:ind w:left="0" w:firstLine="0"/>
        <w:jc w:val="left"/>
      </w:pPr>
    </w:p>
    <w:p w:rsidR="00F47DB3" w:rsidRPr="00CA0CAF" w:rsidRDefault="00CA0CAF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A0CAF">
        <w:rPr>
          <w:rFonts w:asciiTheme="minorHAnsi" w:hAnsiTheme="minorHAnsi" w:cstheme="minorHAnsi"/>
          <w:b/>
          <w:sz w:val="20"/>
          <w:szCs w:val="20"/>
        </w:rPr>
        <w:t>INNE:</w:t>
      </w:r>
    </w:p>
    <w:p w:rsidR="00CA0CAF" w:rsidRPr="00CA0CAF" w:rsidRDefault="00CA0CAF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</w:p>
    <w:p w:rsidR="00CA0CAF" w:rsidRPr="00CA0CAF" w:rsidRDefault="00CA0CAF" w:rsidP="00CA0CAF">
      <w:pPr>
        <w:pStyle w:val="Akapitzlist1"/>
        <w:numPr>
          <w:ilvl w:val="0"/>
          <w:numId w:val="2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CA0CAF">
        <w:rPr>
          <w:rFonts w:asciiTheme="minorHAnsi" w:hAnsiTheme="minorHAnsi" w:cstheme="minorHAnsi"/>
          <w:sz w:val="20"/>
          <w:szCs w:val="20"/>
        </w:rPr>
        <w:t>W przypadku gdy wykonanie obowiązków, o których mowa w art. 15 ust. 1 -3 Rozporządzenia 2016/679 wymagałoby niewspółmiernie dużego wysiłku, Zamawiający może żądać  od osoby, której dane dotyczą, wskazania dodatkowych informacji mających na celu sprecyzowanie żądania, w szczególności podania nazwy lub daty postępowania o udzielenie zamówienia publicznego.</w:t>
      </w:r>
    </w:p>
    <w:p w:rsidR="00CA0CAF" w:rsidRPr="00CA0CAF" w:rsidRDefault="00CA0CAF" w:rsidP="00CA0CAF">
      <w:pPr>
        <w:pStyle w:val="Akapitzlist1"/>
        <w:numPr>
          <w:ilvl w:val="0"/>
          <w:numId w:val="2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A0CAF">
        <w:rPr>
          <w:rFonts w:asciiTheme="minorHAnsi" w:hAnsiTheme="minorHAnsi" w:cstheme="minorHAnsi"/>
          <w:sz w:val="20"/>
          <w:szCs w:val="20"/>
        </w:rPr>
        <w:t>Wystąpienie z żądaniem, o którym mowa w art. 18 ust. 1 Rozporządzenia 2016/679,nie ogranicza przetwarzania danych osobowych do czasu zakończenia postepowania o udzielenie zamówienia publicznego.</w:t>
      </w:r>
    </w:p>
    <w:p w:rsidR="00CA0CAF" w:rsidRPr="00CA0CAF" w:rsidRDefault="00CA0CAF" w:rsidP="00CA0CAF">
      <w:pPr>
        <w:pStyle w:val="Akapitzlist1"/>
        <w:numPr>
          <w:ilvl w:val="0"/>
          <w:numId w:val="2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A0CAF">
        <w:rPr>
          <w:rFonts w:asciiTheme="minorHAnsi" w:hAnsiTheme="minorHAnsi" w:cstheme="minorHAnsi"/>
          <w:sz w:val="20"/>
          <w:szCs w:val="20"/>
        </w:rPr>
        <w:t>W przypadku, gdy wykonanie obowiązków, o których mowa w art. 15 ust. 1-3 Rozporządzenia 2016/679 wymagałoby niewspółmiernie dużego wysiłku, Zamawiający może żądać od osoby, której dane dotyczą wskazania dodatkowych informacji mających w szczególności na celu sprecyzowanie nazwy lub daty zakończonego postepowania o udzielenie zamówienia publicznego.</w:t>
      </w:r>
    </w:p>
    <w:p w:rsidR="00F47DB3" w:rsidRDefault="00F47DB3">
      <w:pPr>
        <w:spacing w:after="0" w:line="259" w:lineRule="auto"/>
        <w:ind w:left="0" w:firstLine="0"/>
        <w:jc w:val="left"/>
      </w:pPr>
    </w:p>
    <w:p w:rsidR="00F47DB3" w:rsidRDefault="00F47DB3">
      <w:pPr>
        <w:spacing w:after="0" w:line="259" w:lineRule="auto"/>
        <w:ind w:left="0" w:firstLine="0"/>
        <w:jc w:val="left"/>
      </w:pPr>
    </w:p>
    <w:p w:rsidR="00AC601E" w:rsidRDefault="00415952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190" w:type="dxa"/>
        <w:tblInd w:w="8" w:type="dxa"/>
        <w:tblCellMar>
          <w:top w:w="11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30"/>
        <w:gridCol w:w="260"/>
      </w:tblGrid>
      <w:tr w:rsidR="00AC601E">
        <w:trPr>
          <w:trHeight w:val="375"/>
        </w:trPr>
        <w:tc>
          <w:tcPr>
            <w:tcW w:w="99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4A2B4"/>
          </w:tcPr>
          <w:p w:rsidR="00AC601E" w:rsidRDefault="00415952">
            <w:pPr>
              <w:spacing w:after="0" w:line="259" w:lineRule="auto"/>
              <w:ind w:left="0" w:firstLine="0"/>
              <w:jc w:val="center"/>
            </w:pPr>
            <w:r>
              <w:rPr>
                <w:color w:val="FFFFFF"/>
                <w:sz w:val="18"/>
              </w:rPr>
              <w:t>Zespół Szkół w Gdowie, 32-420 Gdów</w:t>
            </w:r>
            <w:r w:rsidR="00F47DB3">
              <w:rPr>
                <w:color w:val="FFFFFF"/>
                <w:sz w:val="18"/>
              </w:rPr>
              <w:t xml:space="preserve"> 405</w:t>
            </w:r>
            <w:r>
              <w:rPr>
                <w:color w:val="FFFFFF"/>
                <w:sz w:val="18"/>
              </w:rPr>
              <w:t>, NIP: 6831423491</w:t>
            </w:r>
          </w:p>
        </w:tc>
        <w:tc>
          <w:tcPr>
            <w:tcW w:w="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4A2B4"/>
          </w:tcPr>
          <w:p w:rsidR="00AC601E" w:rsidRDefault="00AC601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15952" w:rsidRDefault="00415952"/>
    <w:sectPr w:rsidR="00415952" w:rsidSect="00F47DB3">
      <w:footerReference w:type="even" r:id="rId9"/>
      <w:footerReference w:type="first" r:id="rId10"/>
      <w:pgSz w:w="11906" w:h="16838"/>
      <w:pgMar w:top="1425" w:right="850" w:bottom="1276" w:left="850" w:header="708" w:footer="5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DCF" w:rsidRDefault="006D4DCF">
      <w:pPr>
        <w:spacing w:after="0" w:line="240" w:lineRule="auto"/>
      </w:pPr>
      <w:r>
        <w:separator/>
      </w:r>
    </w:p>
  </w:endnote>
  <w:endnote w:type="continuationSeparator" w:id="0">
    <w:p w:rsidR="006D4DCF" w:rsidRDefault="006D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01E" w:rsidRDefault="00415952">
    <w:pPr>
      <w:spacing w:after="231" w:line="261" w:lineRule="auto"/>
      <w:ind w:left="655" w:right="655" w:firstLine="0"/>
      <w:jc w:val="center"/>
    </w:pPr>
    <w:r>
      <w:rPr>
        <w:sz w:val="17"/>
      </w:rPr>
      <w:t>Należy sprawdzić aktualność wydania dokumentu. Wersja drukowana posiada status kopii nienadzorowanej. Data wydruku 16 maja 2019.</w:t>
    </w:r>
  </w:p>
  <w:p w:rsidR="00AC601E" w:rsidRDefault="00415952">
    <w:pPr>
      <w:spacing w:after="0" w:line="259" w:lineRule="auto"/>
      <w:ind w:left="0" w:right="1" w:firstLine="0"/>
      <w:jc w:val="center"/>
    </w:pPr>
    <w:r>
      <w:rPr>
        <w:sz w:val="17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  <w:r>
      <w:rPr>
        <w:sz w:val="17"/>
      </w:rPr>
      <w:t xml:space="preserve"> z </w:t>
    </w:r>
    <w:r w:rsidR="006D4DCF">
      <w:fldChar w:fldCharType="begin"/>
    </w:r>
    <w:r w:rsidR="006D4DCF">
      <w:instrText xml:space="preserve"> NUMPAGES   \* MERGEFORMAT </w:instrText>
    </w:r>
    <w:r w:rsidR="006D4DCF">
      <w:fldChar w:fldCharType="separate"/>
    </w:r>
    <w:r>
      <w:rPr>
        <w:sz w:val="17"/>
      </w:rPr>
      <w:t>5</w:t>
    </w:r>
    <w:r w:rsidR="006D4DCF">
      <w:rPr>
        <w:sz w:val="1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01E" w:rsidRDefault="00415952">
    <w:pPr>
      <w:spacing w:after="231" w:line="261" w:lineRule="auto"/>
      <w:ind w:left="655" w:right="655" w:firstLine="0"/>
      <w:jc w:val="center"/>
    </w:pPr>
    <w:r>
      <w:rPr>
        <w:sz w:val="17"/>
      </w:rPr>
      <w:t>Należy sprawdzić aktualność wydania dokumentu. Wersja drukowana posiada status kopii nienadzorowanej. Data wydruku 16 maja 2019.</w:t>
    </w:r>
  </w:p>
  <w:p w:rsidR="00AC601E" w:rsidRDefault="00415952">
    <w:pPr>
      <w:spacing w:after="0" w:line="259" w:lineRule="auto"/>
      <w:ind w:left="0" w:right="1" w:firstLine="0"/>
      <w:jc w:val="center"/>
    </w:pPr>
    <w:r>
      <w:rPr>
        <w:sz w:val="17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  <w:r>
      <w:rPr>
        <w:sz w:val="17"/>
      </w:rPr>
      <w:t xml:space="preserve"> z </w:t>
    </w:r>
    <w:r w:rsidR="006D4DCF">
      <w:fldChar w:fldCharType="begin"/>
    </w:r>
    <w:r w:rsidR="006D4DCF">
      <w:instrText xml:space="preserve"> NUMPAGES   \* MERGEFORMAT </w:instrText>
    </w:r>
    <w:r w:rsidR="006D4DCF">
      <w:fldChar w:fldCharType="separate"/>
    </w:r>
    <w:r>
      <w:rPr>
        <w:sz w:val="17"/>
      </w:rPr>
      <w:t>5</w:t>
    </w:r>
    <w:r w:rsidR="006D4DCF">
      <w:rPr>
        <w:sz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DCF" w:rsidRDefault="006D4DCF">
      <w:pPr>
        <w:spacing w:after="0" w:line="240" w:lineRule="auto"/>
      </w:pPr>
      <w:r>
        <w:separator/>
      </w:r>
    </w:p>
  </w:footnote>
  <w:footnote w:type="continuationSeparator" w:id="0">
    <w:p w:rsidR="006D4DCF" w:rsidRDefault="006D4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42D40"/>
    <w:multiLevelType w:val="hybridMultilevel"/>
    <w:tmpl w:val="3DE4B96A"/>
    <w:lvl w:ilvl="0" w:tplc="A2AACB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68192D"/>
    <w:multiLevelType w:val="hybridMultilevel"/>
    <w:tmpl w:val="EEC6BC46"/>
    <w:lvl w:ilvl="0" w:tplc="701E91D6">
      <w:start w:val="1"/>
      <w:numFmt w:val="decimal"/>
      <w:lvlText w:val="%1)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AA600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C2C16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9C3F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C6073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CCE19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5CF9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5A7C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0EA1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1E"/>
    <w:rsid w:val="00415952"/>
    <w:rsid w:val="006D4DCF"/>
    <w:rsid w:val="007F0670"/>
    <w:rsid w:val="00AC601E"/>
    <w:rsid w:val="00B52EBD"/>
    <w:rsid w:val="00CA0CAF"/>
    <w:rsid w:val="00F4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13" w:line="295" w:lineRule="auto"/>
      <w:ind w:left="10" w:hanging="10"/>
      <w:jc w:val="both"/>
    </w:pPr>
    <w:rPr>
      <w:rFonts w:ascii="Calibri" w:eastAsia="Calibri" w:hAnsi="Calibri" w:cs="Calibri"/>
      <w:color w:val="000000"/>
      <w:sz w:val="21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45"/>
      <w:ind w:left="3755" w:right="3746" w:hanging="10"/>
      <w:jc w:val="center"/>
      <w:outlineLvl w:val="0"/>
    </w:pPr>
    <w:rPr>
      <w:rFonts w:ascii="Calibri" w:eastAsia="Calibri" w:hAnsi="Calibri" w:cs="Calibri"/>
      <w:b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47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DB3"/>
    <w:rPr>
      <w:rFonts w:ascii="Calibri" w:eastAsia="Calibri" w:hAnsi="Calibri" w:cs="Calibri"/>
      <w:color w:val="000000"/>
      <w:sz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F47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7DB3"/>
    <w:rPr>
      <w:rFonts w:ascii="Calibri" w:eastAsia="Calibri" w:hAnsi="Calibri" w:cs="Calibri"/>
      <w:color w:val="000000"/>
      <w:sz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CAF"/>
    <w:rPr>
      <w:rFonts w:ascii="Tahoma" w:eastAsia="Calibri" w:hAnsi="Tahoma" w:cs="Tahoma"/>
      <w:color w:val="000000"/>
      <w:sz w:val="16"/>
      <w:szCs w:val="16"/>
    </w:rPr>
  </w:style>
  <w:style w:type="paragraph" w:customStyle="1" w:styleId="Akapitzlist1">
    <w:name w:val="Akapit z listą1"/>
    <w:basedOn w:val="Normalny"/>
    <w:rsid w:val="00CA0CAF"/>
    <w:pPr>
      <w:widowControl w:val="0"/>
      <w:suppressAutoHyphens/>
      <w:spacing w:after="0" w:line="240" w:lineRule="auto"/>
      <w:ind w:left="720" w:firstLine="0"/>
      <w:jc w:val="left"/>
    </w:pPr>
    <w:rPr>
      <w:rFonts w:ascii="Times New Roman" w:eastAsia="SimSun" w:hAnsi="Times New Roman" w:cs="Lucida Sans"/>
      <w:color w:val="auto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13" w:line="295" w:lineRule="auto"/>
      <w:ind w:left="10" w:hanging="10"/>
      <w:jc w:val="both"/>
    </w:pPr>
    <w:rPr>
      <w:rFonts w:ascii="Calibri" w:eastAsia="Calibri" w:hAnsi="Calibri" w:cs="Calibri"/>
      <w:color w:val="000000"/>
      <w:sz w:val="21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45"/>
      <w:ind w:left="3755" w:right="3746" w:hanging="10"/>
      <w:jc w:val="center"/>
      <w:outlineLvl w:val="0"/>
    </w:pPr>
    <w:rPr>
      <w:rFonts w:ascii="Calibri" w:eastAsia="Calibri" w:hAnsi="Calibri" w:cs="Calibri"/>
      <w:b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47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DB3"/>
    <w:rPr>
      <w:rFonts w:ascii="Calibri" w:eastAsia="Calibri" w:hAnsi="Calibri" w:cs="Calibri"/>
      <w:color w:val="000000"/>
      <w:sz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F47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7DB3"/>
    <w:rPr>
      <w:rFonts w:ascii="Calibri" w:eastAsia="Calibri" w:hAnsi="Calibri" w:cs="Calibri"/>
      <w:color w:val="000000"/>
      <w:sz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CAF"/>
    <w:rPr>
      <w:rFonts w:ascii="Tahoma" w:eastAsia="Calibri" w:hAnsi="Tahoma" w:cs="Tahoma"/>
      <w:color w:val="000000"/>
      <w:sz w:val="16"/>
      <w:szCs w:val="16"/>
    </w:rPr>
  </w:style>
  <w:style w:type="paragraph" w:customStyle="1" w:styleId="Akapitzlist1">
    <w:name w:val="Akapit z listą1"/>
    <w:basedOn w:val="Normalny"/>
    <w:rsid w:val="00CA0CAF"/>
    <w:pPr>
      <w:widowControl w:val="0"/>
      <w:suppressAutoHyphens/>
      <w:spacing w:after="0" w:line="240" w:lineRule="auto"/>
      <w:ind w:left="720" w:firstLine="0"/>
      <w:jc w:val="left"/>
    </w:pPr>
    <w:rPr>
      <w:rFonts w:ascii="Times New Roman" w:eastAsia="SimSun" w:hAnsi="Times New Roman" w:cs="Lucida Sans"/>
      <w:color w:val="auto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1036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Obowiązek informacyjny dla osoby której dane dotyczą (klauzula informacyjna &amp;#8211; SIWZ)</vt:lpstr>
    </vt:vector>
  </TitlesOfParts>
  <Company/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 dla osoby której dane dotyczą (klauzula informacyjna &amp;#8211; SIWZ)</dc:title>
  <dc:subject>System i-RODO</dc:subject>
  <dc:creator>ZSGdow</dc:creator>
  <cp:keywords/>
  <cp:lastModifiedBy>Użytkownik systemu Windows</cp:lastModifiedBy>
  <cp:revision>3</cp:revision>
  <dcterms:created xsi:type="dcterms:W3CDTF">2019-05-16T09:57:00Z</dcterms:created>
  <dcterms:modified xsi:type="dcterms:W3CDTF">2019-05-17T12:33:00Z</dcterms:modified>
</cp:coreProperties>
</file>